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The Northern, Yorkshire &amp; Humberside</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NHS Directors of Informatics Forum</w:t>
      </w:r>
    </w:p>
    <w:p w:rsidR="00ED55A4" w:rsidRPr="00ED55A4" w:rsidRDefault="00ED55A4" w:rsidP="00ED55A4">
      <w:pPr>
        <w:spacing w:after="0" w:line="240" w:lineRule="auto"/>
        <w:jc w:val="center"/>
        <w:rPr>
          <w:rFonts w:ascii="Arial" w:eastAsia="Calibri" w:hAnsi="Arial" w:cs="Arial"/>
          <w:b/>
          <w:sz w:val="28"/>
          <w:szCs w:val="28"/>
        </w:rPr>
      </w:pP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Information Governance Sub-Group</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 xml:space="preserve">Yorkshire &amp; Humber Area Strategic Information Governance Network (SIGN) </w:t>
      </w:r>
    </w:p>
    <w:p w:rsidR="00ED55A4" w:rsidRPr="00ED55A4" w:rsidRDefault="00ED55A4" w:rsidP="00ED55A4">
      <w:pPr>
        <w:spacing w:after="0" w:line="240" w:lineRule="auto"/>
        <w:jc w:val="center"/>
        <w:rPr>
          <w:rFonts w:ascii="Arial" w:eastAsia="Times New Roman" w:hAnsi="Arial" w:cs="Arial"/>
          <w:b/>
          <w:sz w:val="28"/>
          <w:szCs w:val="28"/>
          <w:lang w:eastAsia="en-GB"/>
        </w:rPr>
      </w:pPr>
      <w:r w:rsidRPr="00ED55A4">
        <w:rPr>
          <w:rFonts w:ascii="Arial" w:eastAsia="Times New Roman" w:hAnsi="Arial" w:cs="Arial"/>
          <w:b/>
          <w:sz w:val="28"/>
          <w:szCs w:val="28"/>
          <w:lang w:eastAsia="en-GB"/>
        </w:rPr>
        <w:t xml:space="preserve">Lecture Room, Goole &amp; District Hospital, </w:t>
      </w:r>
      <w:r w:rsidRPr="00ED55A4">
        <w:rPr>
          <w:rFonts w:ascii="Arial" w:eastAsia="Times New Roman" w:hAnsi="Arial" w:cs="Arial"/>
          <w:b/>
          <w:sz w:val="28"/>
          <w:szCs w:val="28"/>
          <w:lang w:val="en" w:eastAsia="en-GB"/>
        </w:rPr>
        <w:t xml:space="preserve">Woodland Avenue, </w:t>
      </w:r>
      <w:proofErr w:type="spellStart"/>
      <w:r w:rsidRPr="00ED55A4">
        <w:rPr>
          <w:rFonts w:ascii="Arial" w:eastAsia="Times New Roman" w:hAnsi="Arial" w:cs="Arial"/>
          <w:b/>
          <w:sz w:val="28"/>
          <w:szCs w:val="28"/>
          <w:lang w:val="en" w:eastAsia="en-GB"/>
        </w:rPr>
        <w:t>Goole</w:t>
      </w:r>
      <w:proofErr w:type="spellEnd"/>
      <w:r w:rsidRPr="00ED55A4">
        <w:rPr>
          <w:rFonts w:ascii="Arial" w:eastAsia="Times New Roman" w:hAnsi="Arial" w:cs="Arial"/>
          <w:b/>
          <w:sz w:val="28"/>
          <w:szCs w:val="28"/>
          <w:lang w:val="en" w:eastAsia="en-GB"/>
        </w:rPr>
        <w:t>, DN14 6RX</w:t>
      </w:r>
    </w:p>
    <w:p w:rsidR="00ED55A4" w:rsidRPr="00ED55A4" w:rsidRDefault="00ED55A4" w:rsidP="00ED55A4">
      <w:pPr>
        <w:spacing w:after="0" w:line="240" w:lineRule="auto"/>
        <w:jc w:val="center"/>
        <w:rPr>
          <w:rFonts w:ascii="Arial" w:eastAsia="Times New Roman" w:hAnsi="Arial" w:cs="Arial"/>
          <w:b/>
          <w:sz w:val="24"/>
          <w:szCs w:val="24"/>
          <w:u w:val="single"/>
          <w:lang w:eastAsia="en-GB"/>
        </w:rPr>
      </w:pPr>
    </w:p>
    <w:p w:rsidR="00ED55A4" w:rsidRDefault="00ED55A4" w:rsidP="00ED55A4">
      <w:pPr>
        <w:spacing w:after="0" w:line="240" w:lineRule="auto"/>
        <w:jc w:val="center"/>
        <w:rPr>
          <w:rFonts w:ascii="Arial" w:eastAsia="Times New Roman" w:hAnsi="Arial" w:cs="Arial"/>
          <w:b/>
          <w:sz w:val="24"/>
          <w:szCs w:val="24"/>
          <w:u w:val="single"/>
          <w:lang w:eastAsia="en-GB"/>
        </w:rPr>
      </w:pPr>
      <w:r w:rsidRPr="00ED55A4">
        <w:rPr>
          <w:rFonts w:ascii="Arial" w:eastAsia="Times New Roman" w:hAnsi="Arial" w:cs="Arial"/>
          <w:b/>
          <w:sz w:val="24"/>
          <w:szCs w:val="24"/>
          <w:u w:val="single"/>
          <w:lang w:eastAsia="en-GB"/>
        </w:rPr>
        <w:t xml:space="preserve">Minutes of the Meeting held on Friday </w:t>
      </w:r>
      <w:r w:rsidR="007E3B39">
        <w:rPr>
          <w:rFonts w:ascii="Arial" w:eastAsia="Times New Roman" w:hAnsi="Arial" w:cs="Arial"/>
          <w:b/>
          <w:sz w:val="24"/>
          <w:szCs w:val="24"/>
          <w:u w:val="single"/>
          <w:lang w:eastAsia="en-GB"/>
        </w:rPr>
        <w:t>12</w:t>
      </w:r>
      <w:r w:rsidRPr="00ED55A4">
        <w:rPr>
          <w:rFonts w:ascii="Arial" w:eastAsia="Times New Roman" w:hAnsi="Arial" w:cs="Arial"/>
          <w:b/>
          <w:sz w:val="24"/>
          <w:szCs w:val="24"/>
          <w:u w:val="single"/>
          <w:vertAlign w:val="superscript"/>
          <w:lang w:eastAsia="en-GB"/>
        </w:rPr>
        <w:t>th</w:t>
      </w:r>
      <w:r>
        <w:rPr>
          <w:rFonts w:ascii="Arial" w:eastAsia="Times New Roman" w:hAnsi="Arial" w:cs="Arial"/>
          <w:b/>
          <w:sz w:val="24"/>
          <w:szCs w:val="24"/>
          <w:u w:val="single"/>
          <w:lang w:eastAsia="en-GB"/>
        </w:rPr>
        <w:t xml:space="preserve"> Ju</w:t>
      </w:r>
      <w:r w:rsidR="007E3B39">
        <w:rPr>
          <w:rFonts w:ascii="Arial" w:eastAsia="Times New Roman" w:hAnsi="Arial" w:cs="Arial"/>
          <w:b/>
          <w:sz w:val="24"/>
          <w:szCs w:val="24"/>
          <w:u w:val="single"/>
          <w:lang w:eastAsia="en-GB"/>
        </w:rPr>
        <w:t>ly</w:t>
      </w:r>
      <w:r w:rsidRPr="00ED55A4">
        <w:rPr>
          <w:rFonts w:ascii="Arial" w:eastAsia="Times New Roman" w:hAnsi="Arial" w:cs="Arial"/>
          <w:b/>
          <w:sz w:val="24"/>
          <w:szCs w:val="24"/>
          <w:u w:val="single"/>
          <w:lang w:eastAsia="en-GB"/>
        </w:rPr>
        <w:t xml:space="preserve"> 2019, 13:00 – 16:00hrs</w:t>
      </w:r>
    </w:p>
    <w:p w:rsidR="00ED55A4" w:rsidRDefault="00ED55A4" w:rsidP="00ED55A4">
      <w:pPr>
        <w:spacing w:after="0" w:line="240" w:lineRule="auto"/>
        <w:jc w:val="center"/>
        <w:rPr>
          <w:rFonts w:ascii="Arial" w:eastAsia="Times New Roman" w:hAnsi="Arial" w:cs="Arial"/>
          <w:b/>
          <w:sz w:val="24"/>
          <w:szCs w:val="24"/>
          <w:u w:val="single"/>
          <w:lang w:eastAsia="en-GB"/>
        </w:rPr>
      </w:pPr>
    </w:p>
    <w:p w:rsidR="00ED55A4" w:rsidRPr="00ED55A4" w:rsidRDefault="00ED55A4" w:rsidP="00ED55A4">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w:t>
      </w:r>
      <w:r w:rsidRPr="00991B1C">
        <w:rPr>
          <w:rFonts w:ascii="Arial" w:eastAsia="Times New Roman" w:hAnsi="Arial" w:cs="Arial"/>
          <w:sz w:val="24"/>
          <w:szCs w:val="24"/>
          <w:u w:val="single"/>
          <w:lang w:eastAsia="en-GB"/>
        </w:rPr>
        <w:t>res</w:t>
      </w:r>
      <w:r>
        <w:rPr>
          <w:rFonts w:ascii="Arial" w:eastAsia="Times New Roman" w:hAnsi="Arial" w:cs="Arial"/>
          <w:b/>
          <w:sz w:val="24"/>
          <w:szCs w:val="24"/>
          <w:u w:val="single"/>
          <w:lang w:eastAsia="en-GB"/>
        </w:rPr>
        <w:t>ent:</w:t>
      </w:r>
    </w:p>
    <w:tbl>
      <w:tblPr>
        <w:tblStyle w:val="TableGrid"/>
        <w:tblW w:w="0" w:type="auto"/>
        <w:tblInd w:w="675" w:type="dxa"/>
        <w:tblLook w:val="04A0" w:firstRow="1" w:lastRow="0" w:firstColumn="1" w:lastColumn="0" w:noHBand="0" w:noVBand="1"/>
      </w:tblPr>
      <w:tblGrid>
        <w:gridCol w:w="3686"/>
        <w:gridCol w:w="850"/>
        <w:gridCol w:w="3261"/>
      </w:tblGrid>
      <w:tr w:rsidR="00ED55A4" w:rsidTr="00ED55A4">
        <w:tc>
          <w:tcPr>
            <w:tcW w:w="3686" w:type="dxa"/>
          </w:tcPr>
          <w:p w:rsidR="00ED55A4" w:rsidRPr="00ED55A4" w:rsidRDefault="00ED55A4">
            <w:pPr>
              <w:rPr>
                <w:b/>
              </w:rPr>
            </w:pPr>
            <w:r w:rsidRPr="00ED55A4">
              <w:rPr>
                <w:b/>
              </w:rPr>
              <w:t>Name</w:t>
            </w:r>
          </w:p>
        </w:tc>
        <w:tc>
          <w:tcPr>
            <w:tcW w:w="850" w:type="dxa"/>
          </w:tcPr>
          <w:p w:rsidR="00ED55A4" w:rsidRPr="00ED55A4" w:rsidRDefault="00ED55A4">
            <w:pPr>
              <w:rPr>
                <w:b/>
              </w:rPr>
            </w:pPr>
            <w:r>
              <w:rPr>
                <w:b/>
              </w:rPr>
              <w:t>I</w:t>
            </w:r>
            <w:r w:rsidRPr="00ED55A4">
              <w:rPr>
                <w:b/>
              </w:rPr>
              <w:t>nitials</w:t>
            </w:r>
          </w:p>
        </w:tc>
        <w:tc>
          <w:tcPr>
            <w:tcW w:w="3261" w:type="dxa"/>
          </w:tcPr>
          <w:p w:rsidR="00ED55A4" w:rsidRPr="00ED55A4" w:rsidRDefault="00ED55A4">
            <w:pPr>
              <w:rPr>
                <w:b/>
              </w:rPr>
            </w:pPr>
            <w:r w:rsidRPr="00ED55A4">
              <w:rPr>
                <w:b/>
              </w:rPr>
              <w:t>Organisation</w:t>
            </w:r>
          </w:p>
        </w:tc>
      </w:tr>
      <w:tr w:rsidR="00991B1C" w:rsidTr="00ED55A4">
        <w:tc>
          <w:tcPr>
            <w:tcW w:w="3686" w:type="dxa"/>
          </w:tcPr>
          <w:p w:rsidR="00991B1C" w:rsidRDefault="00991B1C" w:rsidP="00561510">
            <w:pPr>
              <w:rPr>
                <w:rFonts w:ascii="Arial" w:hAnsi="Arial" w:cs="Arial"/>
              </w:rPr>
            </w:pPr>
            <w:r>
              <w:rPr>
                <w:rFonts w:ascii="Arial" w:hAnsi="Arial" w:cs="Arial"/>
              </w:rPr>
              <w:t>Derek Stowe</w:t>
            </w:r>
          </w:p>
        </w:tc>
        <w:tc>
          <w:tcPr>
            <w:tcW w:w="850" w:type="dxa"/>
          </w:tcPr>
          <w:p w:rsidR="00991B1C" w:rsidRDefault="00991B1C" w:rsidP="00561510">
            <w:pPr>
              <w:rPr>
                <w:rFonts w:ascii="Arial" w:hAnsi="Arial" w:cs="Arial"/>
              </w:rPr>
            </w:pPr>
            <w:r>
              <w:rPr>
                <w:rFonts w:ascii="Arial" w:hAnsi="Arial" w:cs="Arial"/>
              </w:rPr>
              <w:t>DS</w:t>
            </w:r>
          </w:p>
        </w:tc>
        <w:tc>
          <w:tcPr>
            <w:tcW w:w="3261" w:type="dxa"/>
          </w:tcPr>
          <w:p w:rsidR="00991B1C" w:rsidRDefault="00991B1C" w:rsidP="00561510">
            <w:pPr>
              <w:rPr>
                <w:rFonts w:ascii="Arial" w:hAnsi="Arial" w:cs="Arial"/>
              </w:rPr>
            </w:pPr>
            <w:r>
              <w:rPr>
                <w:rFonts w:ascii="Arial" w:hAnsi="Arial" w:cs="Arial"/>
              </w:rPr>
              <w:t>Rotherham</w:t>
            </w:r>
          </w:p>
        </w:tc>
      </w:tr>
      <w:tr w:rsidR="00991B1C" w:rsidTr="00ED55A4">
        <w:tc>
          <w:tcPr>
            <w:tcW w:w="3686" w:type="dxa"/>
          </w:tcPr>
          <w:p w:rsidR="00991B1C" w:rsidRPr="00B51736" w:rsidRDefault="00991B1C" w:rsidP="00561510">
            <w:pPr>
              <w:rPr>
                <w:rFonts w:ascii="Arial" w:hAnsi="Arial" w:cs="Arial"/>
              </w:rPr>
            </w:pPr>
            <w:r>
              <w:rPr>
                <w:rFonts w:ascii="Arial" w:hAnsi="Arial" w:cs="Arial"/>
              </w:rPr>
              <w:t>Peter Wilson</w:t>
            </w:r>
          </w:p>
        </w:tc>
        <w:tc>
          <w:tcPr>
            <w:tcW w:w="850" w:type="dxa"/>
          </w:tcPr>
          <w:p w:rsidR="00991B1C" w:rsidRPr="00B51736" w:rsidRDefault="00991B1C" w:rsidP="00561510">
            <w:pPr>
              <w:rPr>
                <w:rFonts w:ascii="Arial" w:hAnsi="Arial" w:cs="Arial"/>
              </w:rPr>
            </w:pPr>
            <w:r>
              <w:rPr>
                <w:rFonts w:ascii="Arial" w:hAnsi="Arial" w:cs="Arial"/>
              </w:rPr>
              <w:t>PW</w:t>
            </w:r>
          </w:p>
        </w:tc>
        <w:tc>
          <w:tcPr>
            <w:tcW w:w="3261" w:type="dxa"/>
          </w:tcPr>
          <w:p w:rsidR="00991B1C" w:rsidRPr="00B51736" w:rsidRDefault="00991B1C" w:rsidP="00561510">
            <w:pPr>
              <w:rPr>
                <w:rFonts w:ascii="Arial" w:hAnsi="Arial" w:cs="Arial"/>
              </w:rPr>
            </w:pPr>
            <w:r>
              <w:rPr>
                <w:rFonts w:ascii="Arial" w:hAnsi="Arial" w:cs="Arial"/>
              </w:rPr>
              <w:t>STH</w:t>
            </w:r>
          </w:p>
        </w:tc>
      </w:tr>
      <w:tr w:rsidR="00991B1C" w:rsidTr="00ED55A4">
        <w:tc>
          <w:tcPr>
            <w:tcW w:w="3686" w:type="dxa"/>
          </w:tcPr>
          <w:p w:rsidR="00991B1C" w:rsidRDefault="00991B1C" w:rsidP="00561510">
            <w:pPr>
              <w:rPr>
                <w:rFonts w:ascii="Arial" w:hAnsi="Arial" w:cs="Arial"/>
              </w:rPr>
            </w:pPr>
            <w:r>
              <w:rPr>
                <w:rFonts w:ascii="Arial" w:hAnsi="Arial" w:cs="Arial"/>
              </w:rPr>
              <w:t xml:space="preserve">Roy Underwood </w:t>
            </w:r>
            <w:r w:rsidR="0055111E">
              <w:rPr>
                <w:rFonts w:ascii="Arial" w:hAnsi="Arial" w:cs="Arial"/>
              </w:rPr>
              <w:t xml:space="preserve"> (Chair)</w:t>
            </w:r>
          </w:p>
        </w:tc>
        <w:tc>
          <w:tcPr>
            <w:tcW w:w="850" w:type="dxa"/>
          </w:tcPr>
          <w:p w:rsidR="00991B1C" w:rsidRDefault="00991B1C" w:rsidP="00561510">
            <w:pPr>
              <w:rPr>
                <w:rFonts w:ascii="Arial" w:hAnsi="Arial" w:cs="Arial"/>
              </w:rPr>
            </w:pPr>
            <w:r>
              <w:rPr>
                <w:rFonts w:ascii="Arial" w:hAnsi="Arial" w:cs="Arial"/>
              </w:rPr>
              <w:t>RU</w:t>
            </w:r>
          </w:p>
        </w:tc>
        <w:tc>
          <w:tcPr>
            <w:tcW w:w="3261" w:type="dxa"/>
          </w:tcPr>
          <w:p w:rsidR="00991B1C" w:rsidRDefault="00991B1C" w:rsidP="00561510">
            <w:pPr>
              <w:rPr>
                <w:rFonts w:ascii="Arial" w:hAnsi="Arial" w:cs="Arial"/>
              </w:rPr>
            </w:pPr>
            <w:r>
              <w:rPr>
                <w:rFonts w:ascii="Arial" w:hAnsi="Arial" w:cs="Arial"/>
              </w:rPr>
              <w:t>DBTH</w:t>
            </w:r>
          </w:p>
        </w:tc>
      </w:tr>
      <w:tr w:rsidR="00991B1C" w:rsidTr="00ED55A4">
        <w:tc>
          <w:tcPr>
            <w:tcW w:w="3686" w:type="dxa"/>
          </w:tcPr>
          <w:p w:rsidR="00991B1C" w:rsidRDefault="00991B1C" w:rsidP="00561510">
            <w:pPr>
              <w:rPr>
                <w:rFonts w:ascii="Arial" w:hAnsi="Arial" w:cs="Arial"/>
              </w:rPr>
            </w:pPr>
            <w:r>
              <w:rPr>
                <w:rFonts w:ascii="Arial" w:hAnsi="Arial" w:cs="Arial"/>
              </w:rPr>
              <w:t>Barry Jackson</w:t>
            </w:r>
          </w:p>
        </w:tc>
        <w:tc>
          <w:tcPr>
            <w:tcW w:w="850" w:type="dxa"/>
          </w:tcPr>
          <w:p w:rsidR="00991B1C" w:rsidRDefault="00991B1C" w:rsidP="00561510">
            <w:pPr>
              <w:rPr>
                <w:rFonts w:ascii="Arial" w:hAnsi="Arial" w:cs="Arial"/>
              </w:rPr>
            </w:pPr>
            <w:r>
              <w:rPr>
                <w:rFonts w:ascii="Arial" w:hAnsi="Arial" w:cs="Arial"/>
              </w:rPr>
              <w:t>BJ</w:t>
            </w:r>
          </w:p>
        </w:tc>
        <w:tc>
          <w:tcPr>
            <w:tcW w:w="3261" w:type="dxa"/>
          </w:tcPr>
          <w:p w:rsidR="00991B1C" w:rsidRDefault="00991B1C" w:rsidP="00561510">
            <w:pPr>
              <w:rPr>
                <w:rFonts w:ascii="Arial" w:hAnsi="Arial" w:cs="Arial"/>
              </w:rPr>
            </w:pPr>
            <w:r>
              <w:rPr>
                <w:rFonts w:ascii="Arial" w:hAnsi="Arial" w:cs="Arial"/>
              </w:rPr>
              <w:t>Embed</w:t>
            </w:r>
          </w:p>
        </w:tc>
      </w:tr>
      <w:tr w:rsidR="00991B1C" w:rsidTr="00ED55A4">
        <w:tc>
          <w:tcPr>
            <w:tcW w:w="3686" w:type="dxa"/>
          </w:tcPr>
          <w:p w:rsidR="00991B1C" w:rsidRDefault="00FD29FB" w:rsidP="00561510">
            <w:pPr>
              <w:rPr>
                <w:rFonts w:ascii="Arial" w:hAnsi="Arial" w:cs="Arial"/>
              </w:rPr>
            </w:pPr>
            <w:r>
              <w:rPr>
                <w:rFonts w:ascii="Arial" w:hAnsi="Arial" w:cs="Arial"/>
              </w:rPr>
              <w:t>Zoe Roberts</w:t>
            </w:r>
          </w:p>
        </w:tc>
        <w:tc>
          <w:tcPr>
            <w:tcW w:w="850" w:type="dxa"/>
          </w:tcPr>
          <w:p w:rsidR="00991B1C" w:rsidRDefault="00FD29FB" w:rsidP="00561510">
            <w:pPr>
              <w:rPr>
                <w:rFonts w:ascii="Arial" w:hAnsi="Arial" w:cs="Arial"/>
              </w:rPr>
            </w:pPr>
            <w:r>
              <w:rPr>
                <w:rFonts w:ascii="Arial" w:hAnsi="Arial" w:cs="Arial"/>
              </w:rPr>
              <w:t>ZR</w:t>
            </w:r>
          </w:p>
        </w:tc>
        <w:tc>
          <w:tcPr>
            <w:tcW w:w="3261" w:type="dxa"/>
          </w:tcPr>
          <w:p w:rsidR="00991B1C" w:rsidRDefault="00FD29FB" w:rsidP="00561510">
            <w:pPr>
              <w:rPr>
                <w:rFonts w:ascii="Arial" w:hAnsi="Arial" w:cs="Arial"/>
              </w:rPr>
            </w:pPr>
            <w:r>
              <w:rPr>
                <w:rFonts w:ascii="Arial" w:hAnsi="Arial" w:cs="Arial"/>
              </w:rPr>
              <w:t>HUTH</w:t>
            </w:r>
          </w:p>
        </w:tc>
      </w:tr>
      <w:tr w:rsidR="00991B1C" w:rsidTr="00ED55A4">
        <w:tc>
          <w:tcPr>
            <w:tcW w:w="3686" w:type="dxa"/>
          </w:tcPr>
          <w:p w:rsidR="00991B1C" w:rsidRDefault="00FD29FB" w:rsidP="00561510">
            <w:pPr>
              <w:rPr>
                <w:rFonts w:ascii="Arial" w:hAnsi="Arial" w:cs="Arial"/>
              </w:rPr>
            </w:pPr>
            <w:r>
              <w:rPr>
                <w:rFonts w:ascii="Arial" w:hAnsi="Arial" w:cs="Arial"/>
              </w:rPr>
              <w:t>Jan Percival</w:t>
            </w:r>
          </w:p>
        </w:tc>
        <w:tc>
          <w:tcPr>
            <w:tcW w:w="850" w:type="dxa"/>
          </w:tcPr>
          <w:p w:rsidR="00991B1C" w:rsidRDefault="00FD29FB" w:rsidP="00561510">
            <w:pPr>
              <w:rPr>
                <w:rFonts w:ascii="Arial" w:hAnsi="Arial" w:cs="Arial"/>
              </w:rPr>
            </w:pPr>
            <w:r>
              <w:rPr>
                <w:rFonts w:ascii="Arial" w:hAnsi="Arial" w:cs="Arial"/>
              </w:rPr>
              <w:t>JP</w:t>
            </w:r>
          </w:p>
        </w:tc>
        <w:tc>
          <w:tcPr>
            <w:tcW w:w="3261" w:type="dxa"/>
          </w:tcPr>
          <w:p w:rsidR="00991B1C" w:rsidRDefault="00AB4486" w:rsidP="00561510">
            <w:pPr>
              <w:rPr>
                <w:rFonts w:ascii="Arial" w:hAnsi="Arial" w:cs="Arial"/>
              </w:rPr>
            </w:pPr>
            <w:r>
              <w:rPr>
                <w:rFonts w:ascii="Arial" w:hAnsi="Arial" w:cs="Arial"/>
              </w:rPr>
              <w:t>SPECTRUM</w:t>
            </w:r>
          </w:p>
        </w:tc>
      </w:tr>
      <w:tr w:rsidR="00AB4486" w:rsidTr="00ED55A4">
        <w:tc>
          <w:tcPr>
            <w:tcW w:w="3686" w:type="dxa"/>
          </w:tcPr>
          <w:p w:rsidR="00AB4486" w:rsidRDefault="00AB4486" w:rsidP="00561510">
            <w:pPr>
              <w:rPr>
                <w:rFonts w:ascii="Arial" w:hAnsi="Arial" w:cs="Arial"/>
              </w:rPr>
            </w:pPr>
            <w:r>
              <w:rPr>
                <w:rFonts w:ascii="Arial" w:hAnsi="Arial" w:cs="Arial"/>
              </w:rPr>
              <w:t>Lucy Ann Boatman</w:t>
            </w:r>
          </w:p>
        </w:tc>
        <w:tc>
          <w:tcPr>
            <w:tcW w:w="850" w:type="dxa"/>
          </w:tcPr>
          <w:p w:rsidR="00AB4486" w:rsidRDefault="00AB4486" w:rsidP="00561510">
            <w:pPr>
              <w:rPr>
                <w:rFonts w:ascii="Arial" w:hAnsi="Arial" w:cs="Arial"/>
              </w:rPr>
            </w:pPr>
            <w:r>
              <w:rPr>
                <w:rFonts w:ascii="Arial" w:hAnsi="Arial" w:cs="Arial"/>
              </w:rPr>
              <w:t>L</w:t>
            </w:r>
            <w:r w:rsidR="00DE7F7A">
              <w:rPr>
                <w:rFonts w:ascii="Arial" w:hAnsi="Arial" w:cs="Arial"/>
              </w:rPr>
              <w:t>A</w:t>
            </w:r>
            <w:r>
              <w:rPr>
                <w:rFonts w:ascii="Arial" w:hAnsi="Arial" w:cs="Arial"/>
              </w:rPr>
              <w:t>B</w:t>
            </w:r>
          </w:p>
        </w:tc>
        <w:tc>
          <w:tcPr>
            <w:tcW w:w="3261" w:type="dxa"/>
          </w:tcPr>
          <w:p w:rsidR="00AB4486" w:rsidRDefault="00AB4486" w:rsidP="00561510">
            <w:pPr>
              <w:rPr>
                <w:rFonts w:ascii="Arial" w:hAnsi="Arial" w:cs="Arial"/>
              </w:rPr>
            </w:pPr>
            <w:r>
              <w:rPr>
                <w:rFonts w:ascii="Arial" w:hAnsi="Arial" w:cs="Arial"/>
              </w:rPr>
              <w:t>HUMBER</w:t>
            </w:r>
          </w:p>
        </w:tc>
      </w:tr>
      <w:tr w:rsidR="00AB4486" w:rsidTr="00ED55A4">
        <w:tc>
          <w:tcPr>
            <w:tcW w:w="3686" w:type="dxa"/>
          </w:tcPr>
          <w:p w:rsidR="00AB4486" w:rsidRDefault="00AB4486" w:rsidP="00561510">
            <w:pPr>
              <w:rPr>
                <w:rFonts w:ascii="Arial" w:hAnsi="Arial" w:cs="Arial"/>
              </w:rPr>
            </w:pPr>
            <w:r>
              <w:rPr>
                <w:rFonts w:ascii="Arial" w:hAnsi="Arial" w:cs="Arial"/>
              </w:rPr>
              <w:t xml:space="preserve">Iain </w:t>
            </w:r>
            <w:proofErr w:type="spellStart"/>
            <w:r>
              <w:rPr>
                <w:rFonts w:ascii="Arial" w:hAnsi="Arial" w:cs="Arial"/>
              </w:rPr>
              <w:t>Twedily</w:t>
            </w:r>
            <w:proofErr w:type="spellEnd"/>
          </w:p>
        </w:tc>
        <w:tc>
          <w:tcPr>
            <w:tcW w:w="850" w:type="dxa"/>
          </w:tcPr>
          <w:p w:rsidR="00AB4486" w:rsidRDefault="00AB4486" w:rsidP="00561510">
            <w:pPr>
              <w:rPr>
                <w:rFonts w:ascii="Arial" w:hAnsi="Arial" w:cs="Arial"/>
              </w:rPr>
            </w:pPr>
            <w:r>
              <w:rPr>
                <w:rFonts w:ascii="Arial" w:hAnsi="Arial" w:cs="Arial"/>
              </w:rPr>
              <w:t>IT</w:t>
            </w:r>
          </w:p>
        </w:tc>
        <w:tc>
          <w:tcPr>
            <w:tcW w:w="3261" w:type="dxa"/>
          </w:tcPr>
          <w:p w:rsidR="00AB4486" w:rsidRDefault="00AB4486" w:rsidP="00561510">
            <w:pPr>
              <w:rPr>
                <w:rFonts w:ascii="Arial" w:hAnsi="Arial" w:cs="Arial"/>
              </w:rPr>
            </w:pPr>
            <w:r>
              <w:rPr>
                <w:rFonts w:ascii="Arial" w:hAnsi="Arial" w:cs="Arial"/>
              </w:rPr>
              <w:t>THIS</w:t>
            </w:r>
          </w:p>
        </w:tc>
      </w:tr>
      <w:tr w:rsidR="00AB4486" w:rsidTr="00ED55A4">
        <w:tc>
          <w:tcPr>
            <w:tcW w:w="3686" w:type="dxa"/>
          </w:tcPr>
          <w:p w:rsidR="00AB4486" w:rsidRDefault="00752929" w:rsidP="00561510">
            <w:pPr>
              <w:rPr>
                <w:rFonts w:ascii="Arial" w:hAnsi="Arial" w:cs="Arial"/>
              </w:rPr>
            </w:pPr>
            <w:r>
              <w:rPr>
                <w:rFonts w:ascii="Arial" w:hAnsi="Arial" w:cs="Arial"/>
              </w:rPr>
              <w:t xml:space="preserve">Martin </w:t>
            </w:r>
            <w:proofErr w:type="spellStart"/>
            <w:r>
              <w:rPr>
                <w:rFonts w:ascii="Arial" w:hAnsi="Arial" w:cs="Arial"/>
              </w:rPr>
              <w:t>Moor</w:t>
            </w:r>
            <w:r w:rsidR="00AB4486">
              <w:rPr>
                <w:rFonts w:ascii="Arial" w:hAnsi="Arial" w:cs="Arial"/>
              </w:rPr>
              <w:t>house</w:t>
            </w:r>
            <w:proofErr w:type="spellEnd"/>
          </w:p>
        </w:tc>
        <w:tc>
          <w:tcPr>
            <w:tcW w:w="850" w:type="dxa"/>
          </w:tcPr>
          <w:p w:rsidR="00AB4486" w:rsidRDefault="00AB4486" w:rsidP="00561510">
            <w:pPr>
              <w:rPr>
                <w:rFonts w:ascii="Arial" w:hAnsi="Arial" w:cs="Arial"/>
              </w:rPr>
            </w:pPr>
            <w:r>
              <w:rPr>
                <w:rFonts w:ascii="Arial" w:hAnsi="Arial" w:cs="Arial"/>
              </w:rPr>
              <w:t>MM</w:t>
            </w:r>
          </w:p>
        </w:tc>
        <w:tc>
          <w:tcPr>
            <w:tcW w:w="3261" w:type="dxa"/>
          </w:tcPr>
          <w:p w:rsidR="00AB4486" w:rsidRDefault="00AB4486" w:rsidP="00561510">
            <w:pPr>
              <w:rPr>
                <w:rFonts w:ascii="Arial" w:hAnsi="Arial" w:cs="Arial"/>
              </w:rPr>
            </w:pPr>
            <w:r>
              <w:rPr>
                <w:rFonts w:ascii="Arial" w:hAnsi="Arial" w:cs="Arial"/>
              </w:rPr>
              <w:t xml:space="preserve">Mid </w:t>
            </w:r>
            <w:proofErr w:type="spellStart"/>
            <w:r>
              <w:rPr>
                <w:rFonts w:ascii="Arial" w:hAnsi="Arial" w:cs="Arial"/>
              </w:rPr>
              <w:t>Yorks</w:t>
            </w:r>
            <w:proofErr w:type="spellEnd"/>
          </w:p>
        </w:tc>
      </w:tr>
      <w:tr w:rsidR="00AB4486" w:rsidTr="00ED55A4">
        <w:tc>
          <w:tcPr>
            <w:tcW w:w="3686" w:type="dxa"/>
          </w:tcPr>
          <w:p w:rsidR="00AB4486" w:rsidRDefault="00AB4486" w:rsidP="00561510">
            <w:pPr>
              <w:rPr>
                <w:rFonts w:ascii="Arial" w:hAnsi="Arial" w:cs="Arial"/>
              </w:rPr>
            </w:pPr>
            <w:r>
              <w:rPr>
                <w:rFonts w:ascii="Arial" w:hAnsi="Arial" w:cs="Arial"/>
              </w:rPr>
              <w:t>Johns Wolstenholme</w:t>
            </w:r>
          </w:p>
        </w:tc>
        <w:tc>
          <w:tcPr>
            <w:tcW w:w="850" w:type="dxa"/>
          </w:tcPr>
          <w:p w:rsidR="00AB4486" w:rsidRDefault="00AB4486" w:rsidP="00561510">
            <w:pPr>
              <w:rPr>
                <w:rFonts w:ascii="Arial" w:hAnsi="Arial" w:cs="Arial"/>
              </w:rPr>
            </w:pPr>
            <w:r>
              <w:rPr>
                <w:rFonts w:ascii="Arial" w:hAnsi="Arial" w:cs="Arial"/>
              </w:rPr>
              <w:t>JW</w:t>
            </w:r>
          </w:p>
        </w:tc>
        <w:tc>
          <w:tcPr>
            <w:tcW w:w="3261" w:type="dxa"/>
          </w:tcPr>
          <w:p w:rsidR="00AB4486" w:rsidRDefault="00AB4486" w:rsidP="00561510">
            <w:pPr>
              <w:rPr>
                <w:rFonts w:ascii="Arial" w:hAnsi="Arial" w:cs="Arial"/>
              </w:rPr>
            </w:pPr>
            <w:r>
              <w:rPr>
                <w:rFonts w:ascii="Arial" w:hAnsi="Arial" w:cs="Arial"/>
              </w:rPr>
              <w:t>SHSC</w:t>
            </w:r>
          </w:p>
        </w:tc>
      </w:tr>
      <w:tr w:rsidR="00A73693" w:rsidTr="00ED55A4">
        <w:tc>
          <w:tcPr>
            <w:tcW w:w="3686" w:type="dxa"/>
          </w:tcPr>
          <w:p w:rsidR="00A73693" w:rsidRDefault="00A73693" w:rsidP="00561510">
            <w:pPr>
              <w:rPr>
                <w:rFonts w:ascii="Arial" w:hAnsi="Arial" w:cs="Arial"/>
              </w:rPr>
            </w:pPr>
            <w:r>
              <w:rPr>
                <w:rFonts w:ascii="Arial" w:hAnsi="Arial" w:cs="Arial"/>
              </w:rPr>
              <w:t>Caroline Million</w:t>
            </w:r>
          </w:p>
        </w:tc>
        <w:tc>
          <w:tcPr>
            <w:tcW w:w="850" w:type="dxa"/>
          </w:tcPr>
          <w:p w:rsidR="00A73693" w:rsidRDefault="00A73693" w:rsidP="00561510">
            <w:pPr>
              <w:rPr>
                <w:rFonts w:ascii="Arial" w:hAnsi="Arial" w:cs="Arial"/>
              </w:rPr>
            </w:pPr>
            <w:r>
              <w:rPr>
                <w:rFonts w:ascii="Arial" w:hAnsi="Arial" w:cs="Arial"/>
              </w:rPr>
              <w:t>CM</w:t>
            </w:r>
          </w:p>
        </w:tc>
        <w:tc>
          <w:tcPr>
            <w:tcW w:w="3261" w:type="dxa"/>
          </w:tcPr>
          <w:p w:rsidR="00A73693" w:rsidRDefault="00A73693" w:rsidP="00561510">
            <w:pPr>
              <w:rPr>
                <w:rFonts w:ascii="Arial" w:hAnsi="Arial" w:cs="Arial"/>
              </w:rPr>
            </w:pPr>
            <w:r>
              <w:rPr>
                <w:rFonts w:ascii="Arial" w:hAnsi="Arial" w:cs="Arial"/>
              </w:rPr>
              <w:t>Embed</w:t>
            </w:r>
          </w:p>
        </w:tc>
      </w:tr>
      <w:tr w:rsidR="00A73693" w:rsidTr="00ED55A4">
        <w:tc>
          <w:tcPr>
            <w:tcW w:w="3686" w:type="dxa"/>
          </w:tcPr>
          <w:p w:rsidR="00A73693" w:rsidRDefault="00CD7030" w:rsidP="00561510">
            <w:pPr>
              <w:rPr>
                <w:rFonts w:ascii="Arial" w:hAnsi="Arial" w:cs="Arial"/>
              </w:rPr>
            </w:pPr>
            <w:r>
              <w:rPr>
                <w:rFonts w:ascii="Arial" w:hAnsi="Arial" w:cs="Arial"/>
              </w:rPr>
              <w:t xml:space="preserve">Steve </w:t>
            </w:r>
            <w:proofErr w:type="spellStart"/>
            <w:r>
              <w:rPr>
                <w:rFonts w:ascii="Arial" w:hAnsi="Arial" w:cs="Arial"/>
              </w:rPr>
              <w:t>Massen</w:t>
            </w:r>
            <w:proofErr w:type="spellEnd"/>
          </w:p>
        </w:tc>
        <w:tc>
          <w:tcPr>
            <w:tcW w:w="850" w:type="dxa"/>
          </w:tcPr>
          <w:p w:rsidR="00A73693" w:rsidRDefault="00CD7030" w:rsidP="00561510">
            <w:pPr>
              <w:rPr>
                <w:rFonts w:ascii="Arial" w:hAnsi="Arial" w:cs="Arial"/>
              </w:rPr>
            </w:pPr>
            <w:r>
              <w:rPr>
                <w:rFonts w:ascii="Arial" w:hAnsi="Arial" w:cs="Arial"/>
              </w:rPr>
              <w:t>SM</w:t>
            </w:r>
          </w:p>
        </w:tc>
        <w:tc>
          <w:tcPr>
            <w:tcW w:w="3261" w:type="dxa"/>
          </w:tcPr>
          <w:p w:rsidR="00A73693" w:rsidRDefault="00CD7030" w:rsidP="00561510">
            <w:pPr>
              <w:rPr>
                <w:rFonts w:ascii="Arial" w:hAnsi="Arial" w:cs="Arial"/>
              </w:rPr>
            </w:pPr>
            <w:proofErr w:type="spellStart"/>
            <w:r>
              <w:rPr>
                <w:rFonts w:ascii="Arial" w:hAnsi="Arial" w:cs="Arial"/>
              </w:rPr>
              <w:t>RDaSH</w:t>
            </w:r>
            <w:proofErr w:type="spellEnd"/>
          </w:p>
        </w:tc>
      </w:tr>
      <w:tr w:rsidR="00CD7030" w:rsidTr="00ED55A4">
        <w:tc>
          <w:tcPr>
            <w:tcW w:w="3686" w:type="dxa"/>
          </w:tcPr>
          <w:p w:rsidR="00CD7030" w:rsidRDefault="00CD7030" w:rsidP="00561510">
            <w:pPr>
              <w:rPr>
                <w:rFonts w:ascii="Arial" w:hAnsi="Arial" w:cs="Arial"/>
              </w:rPr>
            </w:pPr>
            <w:r>
              <w:rPr>
                <w:rFonts w:ascii="Arial" w:hAnsi="Arial" w:cs="Arial"/>
              </w:rPr>
              <w:t xml:space="preserve">David </w:t>
            </w:r>
            <w:proofErr w:type="spellStart"/>
            <w:r>
              <w:rPr>
                <w:rFonts w:ascii="Arial" w:hAnsi="Arial" w:cs="Arial"/>
              </w:rPr>
              <w:t>Lincacre</w:t>
            </w:r>
            <w:proofErr w:type="spellEnd"/>
          </w:p>
        </w:tc>
        <w:tc>
          <w:tcPr>
            <w:tcW w:w="850" w:type="dxa"/>
          </w:tcPr>
          <w:p w:rsidR="00CD7030" w:rsidRDefault="00CD7030" w:rsidP="00561510">
            <w:pPr>
              <w:rPr>
                <w:rFonts w:ascii="Arial" w:hAnsi="Arial" w:cs="Arial"/>
              </w:rPr>
            </w:pPr>
            <w:r>
              <w:rPr>
                <w:rFonts w:ascii="Arial" w:hAnsi="Arial" w:cs="Arial"/>
              </w:rPr>
              <w:t>DL</w:t>
            </w:r>
          </w:p>
        </w:tc>
        <w:tc>
          <w:tcPr>
            <w:tcW w:w="3261" w:type="dxa"/>
          </w:tcPr>
          <w:p w:rsidR="00CD7030" w:rsidRDefault="00CD7030" w:rsidP="00561510">
            <w:pPr>
              <w:rPr>
                <w:rFonts w:ascii="Arial" w:hAnsi="Arial" w:cs="Arial"/>
              </w:rPr>
            </w:pPr>
            <w:r>
              <w:rPr>
                <w:rFonts w:ascii="Arial" w:hAnsi="Arial" w:cs="Arial"/>
              </w:rPr>
              <w:t>DBTH</w:t>
            </w:r>
          </w:p>
        </w:tc>
      </w:tr>
      <w:tr w:rsidR="00CD7030" w:rsidTr="00ED55A4">
        <w:tc>
          <w:tcPr>
            <w:tcW w:w="3686" w:type="dxa"/>
          </w:tcPr>
          <w:p w:rsidR="00CD7030" w:rsidRDefault="00CD7030" w:rsidP="00561510">
            <w:pPr>
              <w:rPr>
                <w:rFonts w:ascii="Arial" w:hAnsi="Arial" w:cs="Arial"/>
              </w:rPr>
            </w:pPr>
            <w:r>
              <w:rPr>
                <w:rFonts w:ascii="Arial" w:hAnsi="Arial" w:cs="Arial"/>
              </w:rPr>
              <w:t xml:space="preserve">Hannah Gregson </w:t>
            </w:r>
          </w:p>
        </w:tc>
        <w:tc>
          <w:tcPr>
            <w:tcW w:w="850" w:type="dxa"/>
          </w:tcPr>
          <w:p w:rsidR="00CD7030" w:rsidRDefault="00CD7030" w:rsidP="00561510">
            <w:pPr>
              <w:rPr>
                <w:rFonts w:ascii="Arial" w:hAnsi="Arial" w:cs="Arial"/>
              </w:rPr>
            </w:pPr>
            <w:r>
              <w:rPr>
                <w:rFonts w:ascii="Arial" w:hAnsi="Arial" w:cs="Arial"/>
              </w:rPr>
              <w:t>HG</w:t>
            </w:r>
          </w:p>
        </w:tc>
        <w:tc>
          <w:tcPr>
            <w:tcW w:w="3261" w:type="dxa"/>
          </w:tcPr>
          <w:p w:rsidR="00CD7030" w:rsidRDefault="00CD7030" w:rsidP="00561510">
            <w:pPr>
              <w:rPr>
                <w:rFonts w:ascii="Arial" w:hAnsi="Arial" w:cs="Arial"/>
              </w:rPr>
            </w:pPr>
            <w:r>
              <w:rPr>
                <w:rFonts w:ascii="Arial" w:hAnsi="Arial" w:cs="Arial"/>
              </w:rPr>
              <w:t>BHNFT</w:t>
            </w:r>
          </w:p>
        </w:tc>
      </w:tr>
      <w:tr w:rsidR="00CD7030" w:rsidTr="00ED55A4">
        <w:tc>
          <w:tcPr>
            <w:tcW w:w="3686" w:type="dxa"/>
          </w:tcPr>
          <w:p w:rsidR="00CD7030" w:rsidRDefault="00CD7030" w:rsidP="00561510">
            <w:pPr>
              <w:rPr>
                <w:rFonts w:ascii="Arial" w:hAnsi="Arial" w:cs="Arial"/>
              </w:rPr>
            </w:pPr>
            <w:r>
              <w:rPr>
                <w:rFonts w:ascii="Arial" w:hAnsi="Arial" w:cs="Arial"/>
              </w:rPr>
              <w:t>C Britten</w:t>
            </w:r>
          </w:p>
        </w:tc>
        <w:tc>
          <w:tcPr>
            <w:tcW w:w="850" w:type="dxa"/>
          </w:tcPr>
          <w:p w:rsidR="00CD7030" w:rsidRDefault="00CD7030" w:rsidP="00561510">
            <w:pPr>
              <w:rPr>
                <w:rFonts w:ascii="Arial" w:hAnsi="Arial" w:cs="Arial"/>
              </w:rPr>
            </w:pPr>
            <w:r>
              <w:rPr>
                <w:rFonts w:ascii="Arial" w:hAnsi="Arial" w:cs="Arial"/>
              </w:rPr>
              <w:t>CB</w:t>
            </w:r>
          </w:p>
        </w:tc>
        <w:tc>
          <w:tcPr>
            <w:tcW w:w="3261" w:type="dxa"/>
          </w:tcPr>
          <w:p w:rsidR="00CD7030" w:rsidRDefault="00DE7F7A" w:rsidP="00DE7F7A">
            <w:pPr>
              <w:rPr>
                <w:rFonts w:ascii="Arial" w:hAnsi="Arial" w:cs="Arial"/>
              </w:rPr>
            </w:pPr>
            <w:proofErr w:type="spellStart"/>
            <w:r>
              <w:rPr>
                <w:rFonts w:ascii="Arial" w:hAnsi="Arial" w:cs="Arial"/>
              </w:rPr>
              <w:t>RDaSH</w:t>
            </w:r>
            <w:proofErr w:type="spellEnd"/>
          </w:p>
        </w:tc>
      </w:tr>
      <w:tr w:rsidR="00DE7F7A" w:rsidTr="00ED55A4">
        <w:tc>
          <w:tcPr>
            <w:tcW w:w="3686" w:type="dxa"/>
          </w:tcPr>
          <w:p w:rsidR="00DE7F7A" w:rsidRDefault="00DE7F7A" w:rsidP="00561510">
            <w:pPr>
              <w:rPr>
                <w:rFonts w:ascii="Arial" w:hAnsi="Arial" w:cs="Arial"/>
              </w:rPr>
            </w:pPr>
            <w:r>
              <w:rPr>
                <w:rFonts w:ascii="Arial" w:hAnsi="Arial" w:cs="Arial"/>
              </w:rPr>
              <w:t>A Nutting</w:t>
            </w:r>
          </w:p>
        </w:tc>
        <w:tc>
          <w:tcPr>
            <w:tcW w:w="850" w:type="dxa"/>
          </w:tcPr>
          <w:p w:rsidR="00DE7F7A" w:rsidRDefault="00DE7F7A" w:rsidP="00561510">
            <w:pPr>
              <w:rPr>
                <w:rFonts w:ascii="Arial" w:hAnsi="Arial" w:cs="Arial"/>
              </w:rPr>
            </w:pPr>
            <w:r>
              <w:rPr>
                <w:rFonts w:ascii="Arial" w:hAnsi="Arial" w:cs="Arial"/>
              </w:rPr>
              <w:t>AN</w:t>
            </w:r>
          </w:p>
        </w:tc>
        <w:tc>
          <w:tcPr>
            <w:tcW w:w="3261" w:type="dxa"/>
          </w:tcPr>
          <w:p w:rsidR="00DE7F7A" w:rsidRDefault="00DE7F7A" w:rsidP="00DE7F7A">
            <w:pPr>
              <w:rPr>
                <w:rFonts w:ascii="Arial" w:hAnsi="Arial" w:cs="Arial"/>
              </w:rPr>
            </w:pPr>
            <w:r>
              <w:rPr>
                <w:rFonts w:ascii="Arial" w:hAnsi="Arial" w:cs="Arial"/>
              </w:rPr>
              <w:t>Leeds City Council</w:t>
            </w:r>
          </w:p>
        </w:tc>
      </w:tr>
      <w:tr w:rsidR="00DE7F7A" w:rsidTr="00ED55A4">
        <w:tc>
          <w:tcPr>
            <w:tcW w:w="3686" w:type="dxa"/>
          </w:tcPr>
          <w:p w:rsidR="00DE7F7A" w:rsidRDefault="00DE7F7A" w:rsidP="00561510">
            <w:pPr>
              <w:rPr>
                <w:rFonts w:ascii="Arial" w:hAnsi="Arial" w:cs="Arial"/>
              </w:rPr>
            </w:pPr>
            <w:r>
              <w:rPr>
                <w:rFonts w:ascii="Arial" w:hAnsi="Arial" w:cs="Arial"/>
              </w:rPr>
              <w:t>Liza Broughton</w:t>
            </w:r>
          </w:p>
        </w:tc>
        <w:tc>
          <w:tcPr>
            <w:tcW w:w="850" w:type="dxa"/>
          </w:tcPr>
          <w:p w:rsidR="00DE7F7A" w:rsidRDefault="00DE7F7A" w:rsidP="00561510">
            <w:pPr>
              <w:rPr>
                <w:rFonts w:ascii="Arial" w:hAnsi="Arial" w:cs="Arial"/>
              </w:rPr>
            </w:pPr>
            <w:r>
              <w:rPr>
                <w:rFonts w:ascii="Arial" w:hAnsi="Arial" w:cs="Arial"/>
              </w:rPr>
              <w:t>LB</w:t>
            </w:r>
          </w:p>
        </w:tc>
        <w:tc>
          <w:tcPr>
            <w:tcW w:w="3261" w:type="dxa"/>
          </w:tcPr>
          <w:p w:rsidR="00DE7F7A" w:rsidRDefault="00DE7F7A" w:rsidP="00DE7F7A">
            <w:pPr>
              <w:rPr>
                <w:rFonts w:ascii="Arial" w:hAnsi="Arial" w:cs="Arial"/>
              </w:rPr>
            </w:pPr>
            <w:r>
              <w:rPr>
                <w:rFonts w:ascii="Arial" w:hAnsi="Arial" w:cs="Arial"/>
              </w:rPr>
              <w:t>STH</w:t>
            </w:r>
          </w:p>
        </w:tc>
      </w:tr>
      <w:tr w:rsidR="00DE7F7A" w:rsidTr="00ED55A4">
        <w:tc>
          <w:tcPr>
            <w:tcW w:w="3686" w:type="dxa"/>
          </w:tcPr>
          <w:p w:rsidR="00DE7F7A" w:rsidRDefault="00DE7F7A" w:rsidP="00561510">
            <w:pPr>
              <w:rPr>
                <w:rFonts w:ascii="Arial" w:hAnsi="Arial" w:cs="Arial"/>
              </w:rPr>
            </w:pPr>
            <w:r>
              <w:rPr>
                <w:rFonts w:ascii="Arial" w:hAnsi="Arial" w:cs="Arial"/>
              </w:rPr>
              <w:t>Narissa Leyland</w:t>
            </w:r>
          </w:p>
        </w:tc>
        <w:tc>
          <w:tcPr>
            <w:tcW w:w="850" w:type="dxa"/>
          </w:tcPr>
          <w:p w:rsidR="00DE7F7A" w:rsidRDefault="00DE7F7A" w:rsidP="00561510">
            <w:pPr>
              <w:rPr>
                <w:rFonts w:ascii="Arial" w:hAnsi="Arial" w:cs="Arial"/>
              </w:rPr>
            </w:pPr>
            <w:r>
              <w:rPr>
                <w:rFonts w:ascii="Arial" w:hAnsi="Arial" w:cs="Arial"/>
              </w:rPr>
              <w:t>NL</w:t>
            </w:r>
          </w:p>
        </w:tc>
        <w:tc>
          <w:tcPr>
            <w:tcW w:w="3261" w:type="dxa"/>
          </w:tcPr>
          <w:p w:rsidR="00DE7F7A" w:rsidRDefault="00DE7F7A" w:rsidP="00DE7F7A">
            <w:pPr>
              <w:rPr>
                <w:rFonts w:ascii="Arial" w:hAnsi="Arial" w:cs="Arial"/>
              </w:rPr>
            </w:pPr>
            <w:r>
              <w:rPr>
                <w:rFonts w:ascii="Arial" w:hAnsi="Arial" w:cs="Arial"/>
              </w:rPr>
              <w:t>Leeds Community Health Care</w:t>
            </w:r>
          </w:p>
        </w:tc>
      </w:tr>
      <w:tr w:rsidR="009E0601" w:rsidTr="00ED55A4">
        <w:tc>
          <w:tcPr>
            <w:tcW w:w="3686" w:type="dxa"/>
          </w:tcPr>
          <w:p w:rsidR="009E0601" w:rsidRDefault="009E0601" w:rsidP="00561510">
            <w:pPr>
              <w:rPr>
                <w:rFonts w:ascii="Arial" w:hAnsi="Arial" w:cs="Arial"/>
              </w:rPr>
            </w:pPr>
            <w:r>
              <w:rPr>
                <w:rFonts w:ascii="Arial" w:hAnsi="Arial" w:cs="Arial"/>
              </w:rPr>
              <w:t>Sara Buck</w:t>
            </w:r>
          </w:p>
        </w:tc>
        <w:tc>
          <w:tcPr>
            <w:tcW w:w="850" w:type="dxa"/>
          </w:tcPr>
          <w:p w:rsidR="009E0601" w:rsidRDefault="009E0601" w:rsidP="00561510">
            <w:pPr>
              <w:rPr>
                <w:rFonts w:ascii="Arial" w:hAnsi="Arial" w:cs="Arial"/>
              </w:rPr>
            </w:pPr>
            <w:r>
              <w:rPr>
                <w:rFonts w:ascii="Arial" w:hAnsi="Arial" w:cs="Arial"/>
              </w:rPr>
              <w:t>SB</w:t>
            </w:r>
          </w:p>
        </w:tc>
        <w:tc>
          <w:tcPr>
            <w:tcW w:w="3261" w:type="dxa"/>
          </w:tcPr>
          <w:p w:rsidR="009E0601" w:rsidRDefault="009E0601" w:rsidP="00DE7F7A">
            <w:pPr>
              <w:rPr>
                <w:rFonts w:ascii="Arial" w:hAnsi="Arial" w:cs="Arial"/>
              </w:rPr>
            </w:pPr>
            <w:r>
              <w:rPr>
                <w:rFonts w:ascii="Arial" w:hAnsi="Arial" w:cs="Arial"/>
              </w:rPr>
              <w:t>NHS Digital</w:t>
            </w:r>
          </w:p>
        </w:tc>
      </w:tr>
    </w:tbl>
    <w:p w:rsidR="0097000A" w:rsidRDefault="0097000A"/>
    <w:p w:rsidR="0097000A" w:rsidRPr="00991B1C" w:rsidRDefault="00EB6BD5" w:rsidP="00991B1C">
      <w:pPr>
        <w:spacing w:after="0" w:line="240" w:lineRule="auto"/>
        <w:rPr>
          <w:rFonts w:ascii="Arial" w:eastAsia="Times New Roman" w:hAnsi="Arial" w:cs="Arial"/>
          <w:b/>
          <w:sz w:val="24"/>
          <w:szCs w:val="24"/>
          <w:u w:val="single"/>
          <w:lang w:eastAsia="en-GB"/>
        </w:rPr>
      </w:pPr>
      <w:r w:rsidRPr="00991B1C">
        <w:rPr>
          <w:rFonts w:ascii="Arial" w:eastAsia="Times New Roman" w:hAnsi="Arial" w:cs="Arial"/>
          <w:b/>
          <w:sz w:val="24"/>
          <w:szCs w:val="24"/>
          <w:u w:val="single"/>
          <w:lang w:eastAsia="en-GB"/>
        </w:rPr>
        <w:t>Apologies</w:t>
      </w:r>
      <w:r w:rsidR="001A594D">
        <w:rPr>
          <w:rFonts w:ascii="Arial" w:eastAsia="Times New Roman" w:hAnsi="Arial" w:cs="Arial"/>
          <w:b/>
          <w:sz w:val="24"/>
          <w:szCs w:val="24"/>
          <w:u w:val="single"/>
          <w:lang w:eastAsia="en-GB"/>
        </w:rPr>
        <w:t>:</w:t>
      </w:r>
    </w:p>
    <w:tbl>
      <w:tblPr>
        <w:tblStyle w:val="TableGrid"/>
        <w:tblW w:w="0" w:type="auto"/>
        <w:tblInd w:w="675" w:type="dxa"/>
        <w:tblLook w:val="04A0" w:firstRow="1" w:lastRow="0" w:firstColumn="1" w:lastColumn="0" w:noHBand="0" w:noVBand="1"/>
      </w:tblPr>
      <w:tblGrid>
        <w:gridCol w:w="3686"/>
        <w:gridCol w:w="850"/>
        <w:gridCol w:w="3261"/>
      </w:tblGrid>
      <w:tr w:rsidR="00991B1C" w:rsidTr="00991B1C">
        <w:tc>
          <w:tcPr>
            <w:tcW w:w="3686" w:type="dxa"/>
          </w:tcPr>
          <w:p w:rsidR="00991B1C" w:rsidRPr="008722BC" w:rsidRDefault="00DE7F7A">
            <w:pPr>
              <w:rPr>
                <w:rFonts w:ascii="Arial" w:hAnsi="Arial" w:cs="Arial"/>
              </w:rPr>
            </w:pPr>
            <w:r>
              <w:rPr>
                <w:rFonts w:ascii="Arial" w:hAnsi="Arial" w:cs="Arial"/>
              </w:rPr>
              <w:t>Helen Harris</w:t>
            </w:r>
          </w:p>
        </w:tc>
        <w:tc>
          <w:tcPr>
            <w:tcW w:w="850" w:type="dxa"/>
          </w:tcPr>
          <w:p w:rsidR="00991B1C" w:rsidRPr="008722BC" w:rsidRDefault="00DE7F7A">
            <w:pPr>
              <w:rPr>
                <w:rFonts w:ascii="Arial" w:hAnsi="Arial" w:cs="Arial"/>
              </w:rPr>
            </w:pPr>
            <w:r>
              <w:rPr>
                <w:rFonts w:ascii="Arial" w:hAnsi="Arial" w:cs="Arial"/>
              </w:rPr>
              <w:t>HH</w:t>
            </w:r>
          </w:p>
        </w:tc>
        <w:tc>
          <w:tcPr>
            <w:tcW w:w="3261" w:type="dxa"/>
          </w:tcPr>
          <w:p w:rsidR="00991B1C" w:rsidRPr="008722BC" w:rsidRDefault="00DE7F7A">
            <w:pPr>
              <w:rPr>
                <w:rFonts w:ascii="Arial" w:hAnsi="Arial" w:cs="Arial"/>
              </w:rPr>
            </w:pPr>
            <w:r>
              <w:rPr>
                <w:rFonts w:ascii="Arial" w:hAnsi="Arial" w:cs="Arial"/>
              </w:rPr>
              <w:t>Doncaster CCG</w:t>
            </w:r>
          </w:p>
        </w:tc>
      </w:tr>
      <w:tr w:rsidR="00991B1C" w:rsidTr="00991B1C">
        <w:tc>
          <w:tcPr>
            <w:tcW w:w="3686" w:type="dxa"/>
          </w:tcPr>
          <w:p w:rsidR="00991B1C" w:rsidRPr="008722BC" w:rsidRDefault="00DE7F7A">
            <w:pPr>
              <w:rPr>
                <w:rFonts w:ascii="Arial" w:hAnsi="Arial" w:cs="Arial"/>
              </w:rPr>
            </w:pPr>
            <w:r>
              <w:rPr>
                <w:rFonts w:ascii="Arial" w:hAnsi="Arial" w:cs="Arial"/>
              </w:rPr>
              <w:t>Alison Edwards</w:t>
            </w:r>
          </w:p>
        </w:tc>
        <w:tc>
          <w:tcPr>
            <w:tcW w:w="850" w:type="dxa"/>
          </w:tcPr>
          <w:p w:rsidR="00991B1C" w:rsidRPr="008722BC" w:rsidRDefault="00DE7F7A">
            <w:pPr>
              <w:rPr>
                <w:rFonts w:ascii="Arial" w:hAnsi="Arial" w:cs="Arial"/>
              </w:rPr>
            </w:pPr>
            <w:r>
              <w:rPr>
                <w:rFonts w:ascii="Arial" w:hAnsi="Arial" w:cs="Arial"/>
              </w:rPr>
              <w:t>AE</w:t>
            </w:r>
          </w:p>
        </w:tc>
        <w:tc>
          <w:tcPr>
            <w:tcW w:w="3261" w:type="dxa"/>
          </w:tcPr>
          <w:p w:rsidR="00991B1C" w:rsidRPr="008722BC" w:rsidRDefault="00DE7F7A">
            <w:pPr>
              <w:rPr>
                <w:rFonts w:ascii="Arial" w:hAnsi="Arial" w:cs="Arial"/>
              </w:rPr>
            </w:pPr>
            <w:r>
              <w:rPr>
                <w:rFonts w:ascii="Arial" w:hAnsi="Arial" w:cs="Arial"/>
              </w:rPr>
              <w:t>Doncaster CCG</w:t>
            </w:r>
          </w:p>
        </w:tc>
      </w:tr>
      <w:tr w:rsidR="00991B1C" w:rsidTr="00991B1C">
        <w:tc>
          <w:tcPr>
            <w:tcW w:w="3686" w:type="dxa"/>
          </w:tcPr>
          <w:p w:rsidR="00991B1C" w:rsidRPr="008722BC" w:rsidRDefault="00DE7F7A">
            <w:pPr>
              <w:rPr>
                <w:rFonts w:ascii="Arial" w:hAnsi="Arial" w:cs="Arial"/>
              </w:rPr>
            </w:pPr>
            <w:r>
              <w:rPr>
                <w:rFonts w:ascii="Arial" w:hAnsi="Arial" w:cs="Arial"/>
              </w:rPr>
              <w:t>Ann Cooper</w:t>
            </w:r>
          </w:p>
        </w:tc>
        <w:tc>
          <w:tcPr>
            <w:tcW w:w="850" w:type="dxa"/>
          </w:tcPr>
          <w:p w:rsidR="00991B1C" w:rsidRPr="008722BC" w:rsidRDefault="009E0601">
            <w:pPr>
              <w:rPr>
                <w:rFonts w:ascii="Arial" w:hAnsi="Arial" w:cs="Arial"/>
              </w:rPr>
            </w:pPr>
            <w:r>
              <w:rPr>
                <w:rFonts w:ascii="Arial" w:hAnsi="Arial" w:cs="Arial"/>
              </w:rPr>
              <w:t>AC</w:t>
            </w:r>
          </w:p>
        </w:tc>
        <w:tc>
          <w:tcPr>
            <w:tcW w:w="3261" w:type="dxa"/>
          </w:tcPr>
          <w:p w:rsidR="00991B1C" w:rsidRPr="008722BC" w:rsidRDefault="009E0601">
            <w:pPr>
              <w:rPr>
                <w:rFonts w:ascii="Arial" w:hAnsi="Arial" w:cs="Arial"/>
              </w:rPr>
            </w:pPr>
            <w:r>
              <w:rPr>
                <w:rFonts w:ascii="Arial" w:hAnsi="Arial" w:cs="Arial"/>
              </w:rPr>
              <w:t>STH</w:t>
            </w:r>
          </w:p>
        </w:tc>
      </w:tr>
      <w:tr w:rsidR="00991B1C" w:rsidTr="00991B1C">
        <w:tc>
          <w:tcPr>
            <w:tcW w:w="3686" w:type="dxa"/>
          </w:tcPr>
          <w:p w:rsidR="00991B1C" w:rsidRPr="008722BC" w:rsidRDefault="009E0601">
            <w:pPr>
              <w:rPr>
                <w:rFonts w:ascii="Arial" w:hAnsi="Arial" w:cs="Arial"/>
              </w:rPr>
            </w:pPr>
            <w:r>
              <w:rPr>
                <w:rFonts w:ascii="Arial" w:hAnsi="Arial" w:cs="Arial"/>
              </w:rPr>
              <w:t>Richard Guthrie</w:t>
            </w:r>
          </w:p>
        </w:tc>
        <w:tc>
          <w:tcPr>
            <w:tcW w:w="850" w:type="dxa"/>
          </w:tcPr>
          <w:p w:rsidR="00991B1C" w:rsidRPr="008722BC" w:rsidRDefault="009E0601">
            <w:pPr>
              <w:rPr>
                <w:rFonts w:ascii="Arial" w:hAnsi="Arial" w:cs="Arial"/>
              </w:rPr>
            </w:pPr>
            <w:r>
              <w:rPr>
                <w:rFonts w:ascii="Arial" w:hAnsi="Arial" w:cs="Arial"/>
              </w:rPr>
              <w:t>RG</w:t>
            </w:r>
          </w:p>
        </w:tc>
        <w:tc>
          <w:tcPr>
            <w:tcW w:w="3261" w:type="dxa"/>
          </w:tcPr>
          <w:p w:rsidR="00991B1C" w:rsidRPr="008722BC" w:rsidRDefault="009E0601">
            <w:pPr>
              <w:rPr>
                <w:rFonts w:ascii="Arial" w:hAnsi="Arial" w:cs="Arial"/>
              </w:rPr>
            </w:pPr>
            <w:r>
              <w:rPr>
                <w:rFonts w:ascii="Arial" w:hAnsi="Arial" w:cs="Arial"/>
              </w:rPr>
              <w:t>Bradford District Care NHS FT</w:t>
            </w:r>
          </w:p>
        </w:tc>
      </w:tr>
      <w:tr w:rsidR="00AF0C2A" w:rsidTr="00991B1C">
        <w:tc>
          <w:tcPr>
            <w:tcW w:w="3686" w:type="dxa"/>
          </w:tcPr>
          <w:p w:rsidR="00AF0C2A" w:rsidRPr="008722BC" w:rsidRDefault="009E0601">
            <w:pPr>
              <w:rPr>
                <w:rFonts w:ascii="Arial" w:hAnsi="Arial" w:cs="Arial"/>
              </w:rPr>
            </w:pPr>
            <w:r>
              <w:rPr>
                <w:rFonts w:ascii="Arial" w:hAnsi="Arial" w:cs="Arial"/>
              </w:rPr>
              <w:t>Kay Hill</w:t>
            </w:r>
          </w:p>
        </w:tc>
        <w:tc>
          <w:tcPr>
            <w:tcW w:w="850" w:type="dxa"/>
          </w:tcPr>
          <w:p w:rsidR="00AF0C2A" w:rsidRPr="008722BC" w:rsidRDefault="009E0601">
            <w:pPr>
              <w:rPr>
                <w:rFonts w:ascii="Arial" w:hAnsi="Arial" w:cs="Arial"/>
              </w:rPr>
            </w:pPr>
            <w:r>
              <w:rPr>
                <w:rFonts w:ascii="Arial" w:hAnsi="Arial" w:cs="Arial"/>
              </w:rPr>
              <w:t>KH</w:t>
            </w:r>
          </w:p>
        </w:tc>
        <w:tc>
          <w:tcPr>
            <w:tcW w:w="3261" w:type="dxa"/>
          </w:tcPr>
          <w:p w:rsidR="00AF0C2A" w:rsidRPr="008722BC" w:rsidRDefault="009E0601">
            <w:pPr>
              <w:rPr>
                <w:rFonts w:ascii="Arial" w:hAnsi="Arial" w:cs="Arial"/>
              </w:rPr>
            </w:pPr>
            <w:r>
              <w:rPr>
                <w:rFonts w:ascii="Arial" w:hAnsi="Arial" w:cs="Arial"/>
              </w:rPr>
              <w:t>HDFT</w:t>
            </w:r>
          </w:p>
        </w:tc>
      </w:tr>
      <w:tr w:rsidR="009039DD" w:rsidTr="00991B1C">
        <w:tc>
          <w:tcPr>
            <w:tcW w:w="3686" w:type="dxa"/>
          </w:tcPr>
          <w:p w:rsidR="009039DD" w:rsidRPr="008722BC" w:rsidRDefault="009E0601">
            <w:pPr>
              <w:rPr>
                <w:rFonts w:ascii="Arial" w:hAnsi="Arial" w:cs="Arial"/>
              </w:rPr>
            </w:pPr>
            <w:r>
              <w:rPr>
                <w:rFonts w:ascii="Arial" w:hAnsi="Arial" w:cs="Arial"/>
              </w:rPr>
              <w:t>Jo Higgins</w:t>
            </w:r>
          </w:p>
        </w:tc>
        <w:tc>
          <w:tcPr>
            <w:tcW w:w="850" w:type="dxa"/>
          </w:tcPr>
          <w:p w:rsidR="009039DD" w:rsidRPr="008722BC" w:rsidRDefault="009E0601">
            <w:pPr>
              <w:rPr>
                <w:rFonts w:ascii="Arial" w:hAnsi="Arial" w:cs="Arial"/>
              </w:rPr>
            </w:pPr>
            <w:r>
              <w:rPr>
                <w:rFonts w:ascii="Arial" w:hAnsi="Arial" w:cs="Arial"/>
              </w:rPr>
              <w:t>JH</w:t>
            </w:r>
          </w:p>
        </w:tc>
        <w:tc>
          <w:tcPr>
            <w:tcW w:w="3261" w:type="dxa"/>
          </w:tcPr>
          <w:p w:rsidR="009039DD" w:rsidRPr="008722BC" w:rsidRDefault="009E0601" w:rsidP="00561510">
            <w:pPr>
              <w:rPr>
                <w:rFonts w:ascii="Arial" w:hAnsi="Arial" w:cs="Arial"/>
              </w:rPr>
            </w:pPr>
            <w:proofErr w:type="spellStart"/>
            <w:r>
              <w:rPr>
                <w:rFonts w:ascii="Arial" w:hAnsi="Arial" w:cs="Arial"/>
              </w:rPr>
              <w:t>RDaSH</w:t>
            </w:r>
            <w:proofErr w:type="spellEnd"/>
          </w:p>
        </w:tc>
      </w:tr>
      <w:tr w:rsidR="009039DD" w:rsidTr="00991B1C">
        <w:tc>
          <w:tcPr>
            <w:tcW w:w="3686" w:type="dxa"/>
          </w:tcPr>
          <w:p w:rsidR="009039DD" w:rsidRPr="008722BC" w:rsidRDefault="009E0601">
            <w:pPr>
              <w:rPr>
                <w:rFonts w:ascii="Arial" w:hAnsi="Arial" w:cs="Arial"/>
              </w:rPr>
            </w:pPr>
            <w:r>
              <w:rPr>
                <w:rFonts w:ascii="Arial" w:hAnsi="Arial" w:cs="Arial"/>
              </w:rPr>
              <w:t>Jenny Pope</w:t>
            </w:r>
          </w:p>
        </w:tc>
        <w:tc>
          <w:tcPr>
            <w:tcW w:w="850" w:type="dxa"/>
          </w:tcPr>
          <w:p w:rsidR="009039DD" w:rsidRPr="008722BC" w:rsidRDefault="009E0601">
            <w:pPr>
              <w:rPr>
                <w:rFonts w:ascii="Arial" w:hAnsi="Arial" w:cs="Arial"/>
              </w:rPr>
            </w:pPr>
            <w:r>
              <w:rPr>
                <w:rFonts w:ascii="Arial" w:hAnsi="Arial" w:cs="Arial"/>
              </w:rPr>
              <w:t>JP</w:t>
            </w:r>
          </w:p>
        </w:tc>
        <w:tc>
          <w:tcPr>
            <w:tcW w:w="3261" w:type="dxa"/>
          </w:tcPr>
          <w:p w:rsidR="009039DD" w:rsidRPr="008722BC" w:rsidRDefault="009E0601" w:rsidP="00561510">
            <w:pPr>
              <w:rPr>
                <w:rFonts w:ascii="Arial" w:hAnsi="Arial" w:cs="Arial"/>
              </w:rPr>
            </w:pPr>
            <w:r>
              <w:rPr>
                <w:rFonts w:ascii="Arial" w:hAnsi="Arial" w:cs="Arial"/>
              </w:rPr>
              <w:t>Airedale FT</w:t>
            </w:r>
          </w:p>
        </w:tc>
      </w:tr>
      <w:tr w:rsidR="009039DD" w:rsidTr="00991B1C">
        <w:tc>
          <w:tcPr>
            <w:tcW w:w="3686" w:type="dxa"/>
          </w:tcPr>
          <w:p w:rsidR="009039DD" w:rsidRPr="008722BC" w:rsidRDefault="009E0601">
            <w:pPr>
              <w:rPr>
                <w:rFonts w:ascii="Arial" w:hAnsi="Arial" w:cs="Arial"/>
              </w:rPr>
            </w:pPr>
            <w:r>
              <w:rPr>
                <w:rFonts w:ascii="Arial" w:hAnsi="Arial" w:cs="Arial"/>
              </w:rPr>
              <w:t>Karen Rowe</w:t>
            </w:r>
          </w:p>
        </w:tc>
        <w:tc>
          <w:tcPr>
            <w:tcW w:w="850" w:type="dxa"/>
          </w:tcPr>
          <w:p w:rsidR="009039DD" w:rsidRPr="008722BC" w:rsidRDefault="009E0601">
            <w:pPr>
              <w:rPr>
                <w:rFonts w:ascii="Arial" w:hAnsi="Arial" w:cs="Arial"/>
              </w:rPr>
            </w:pPr>
            <w:r>
              <w:rPr>
                <w:rFonts w:ascii="Arial" w:hAnsi="Arial" w:cs="Arial"/>
              </w:rPr>
              <w:t>KR</w:t>
            </w:r>
          </w:p>
        </w:tc>
        <w:tc>
          <w:tcPr>
            <w:tcW w:w="3261" w:type="dxa"/>
          </w:tcPr>
          <w:p w:rsidR="009039DD" w:rsidRPr="008722BC" w:rsidRDefault="009E0601">
            <w:pPr>
              <w:rPr>
                <w:rFonts w:ascii="Arial" w:hAnsi="Arial" w:cs="Arial"/>
              </w:rPr>
            </w:pPr>
            <w:r>
              <w:rPr>
                <w:rFonts w:ascii="Arial" w:hAnsi="Arial" w:cs="Arial"/>
              </w:rPr>
              <w:t>Leeds CCG</w:t>
            </w:r>
          </w:p>
        </w:tc>
      </w:tr>
      <w:tr w:rsidR="009039DD" w:rsidTr="00991B1C">
        <w:tc>
          <w:tcPr>
            <w:tcW w:w="3686" w:type="dxa"/>
          </w:tcPr>
          <w:p w:rsidR="009039DD" w:rsidRPr="008722BC" w:rsidRDefault="009E0601">
            <w:pPr>
              <w:rPr>
                <w:rFonts w:ascii="Arial" w:hAnsi="Arial" w:cs="Arial"/>
              </w:rPr>
            </w:pPr>
            <w:r>
              <w:rPr>
                <w:rFonts w:ascii="Arial" w:hAnsi="Arial" w:cs="Arial"/>
              </w:rPr>
              <w:t>John Johnson</w:t>
            </w:r>
          </w:p>
        </w:tc>
        <w:tc>
          <w:tcPr>
            <w:tcW w:w="850" w:type="dxa"/>
          </w:tcPr>
          <w:p w:rsidR="009039DD" w:rsidRPr="008722BC" w:rsidRDefault="009E0601">
            <w:pPr>
              <w:rPr>
                <w:rFonts w:ascii="Arial" w:hAnsi="Arial" w:cs="Arial"/>
              </w:rPr>
            </w:pPr>
            <w:r>
              <w:rPr>
                <w:rFonts w:ascii="Arial" w:hAnsi="Arial" w:cs="Arial"/>
              </w:rPr>
              <w:t>JJ</w:t>
            </w:r>
          </w:p>
        </w:tc>
        <w:tc>
          <w:tcPr>
            <w:tcW w:w="3261" w:type="dxa"/>
          </w:tcPr>
          <w:p w:rsidR="009039DD" w:rsidRPr="008722BC" w:rsidRDefault="009E0601">
            <w:pPr>
              <w:rPr>
                <w:rFonts w:ascii="Arial" w:hAnsi="Arial" w:cs="Arial"/>
              </w:rPr>
            </w:pPr>
            <w:r>
              <w:rPr>
                <w:rFonts w:ascii="Arial" w:hAnsi="Arial" w:cs="Arial"/>
              </w:rPr>
              <w:t>NHS England</w:t>
            </w:r>
          </w:p>
        </w:tc>
      </w:tr>
      <w:tr w:rsidR="009039DD" w:rsidTr="00991B1C">
        <w:tc>
          <w:tcPr>
            <w:tcW w:w="3686" w:type="dxa"/>
          </w:tcPr>
          <w:p w:rsidR="009039DD" w:rsidRPr="008722BC" w:rsidRDefault="009E0601">
            <w:pPr>
              <w:rPr>
                <w:rFonts w:ascii="Arial" w:hAnsi="Arial" w:cs="Arial"/>
              </w:rPr>
            </w:pPr>
            <w:r>
              <w:rPr>
                <w:rFonts w:ascii="Arial" w:hAnsi="Arial" w:cs="Arial"/>
              </w:rPr>
              <w:t xml:space="preserve">June </w:t>
            </w:r>
            <w:proofErr w:type="spellStart"/>
            <w:r>
              <w:rPr>
                <w:rFonts w:ascii="Arial" w:hAnsi="Arial" w:cs="Arial"/>
              </w:rPr>
              <w:t>Emptage</w:t>
            </w:r>
            <w:proofErr w:type="spellEnd"/>
            <w:r>
              <w:rPr>
                <w:rFonts w:ascii="Arial" w:hAnsi="Arial" w:cs="Arial"/>
              </w:rPr>
              <w:t xml:space="preserve"> </w:t>
            </w:r>
          </w:p>
        </w:tc>
        <w:tc>
          <w:tcPr>
            <w:tcW w:w="850" w:type="dxa"/>
          </w:tcPr>
          <w:p w:rsidR="009039DD" w:rsidRPr="008722BC" w:rsidRDefault="009E0601">
            <w:pPr>
              <w:rPr>
                <w:rFonts w:ascii="Arial" w:hAnsi="Arial" w:cs="Arial"/>
              </w:rPr>
            </w:pPr>
            <w:r>
              <w:rPr>
                <w:rFonts w:ascii="Arial" w:hAnsi="Arial" w:cs="Arial"/>
              </w:rPr>
              <w:t>JE</w:t>
            </w:r>
          </w:p>
        </w:tc>
        <w:tc>
          <w:tcPr>
            <w:tcW w:w="3261" w:type="dxa"/>
          </w:tcPr>
          <w:p w:rsidR="009039DD" w:rsidRPr="008722BC" w:rsidRDefault="009E0601">
            <w:pPr>
              <w:rPr>
                <w:rFonts w:ascii="Arial" w:hAnsi="Arial" w:cs="Arial"/>
              </w:rPr>
            </w:pPr>
            <w:proofErr w:type="spellStart"/>
            <w:r>
              <w:rPr>
                <w:rFonts w:ascii="Arial" w:hAnsi="Arial" w:cs="Arial"/>
              </w:rPr>
              <w:t>Optum</w:t>
            </w:r>
            <w:proofErr w:type="spellEnd"/>
            <w:r>
              <w:rPr>
                <w:rFonts w:ascii="Arial" w:hAnsi="Arial" w:cs="Arial"/>
              </w:rPr>
              <w:t xml:space="preserve"> Health Solutions</w:t>
            </w:r>
          </w:p>
        </w:tc>
      </w:tr>
      <w:tr w:rsidR="009039DD" w:rsidTr="00991B1C">
        <w:tc>
          <w:tcPr>
            <w:tcW w:w="3686" w:type="dxa"/>
          </w:tcPr>
          <w:p w:rsidR="009039DD" w:rsidRPr="009E0601" w:rsidRDefault="009E0601">
            <w:pPr>
              <w:rPr>
                <w:rFonts w:ascii="Arial" w:hAnsi="Arial" w:cs="Arial"/>
              </w:rPr>
            </w:pPr>
            <w:r w:rsidRPr="009E0601">
              <w:rPr>
                <w:rFonts w:ascii="Arial" w:hAnsi="Arial" w:cs="Arial"/>
              </w:rPr>
              <w:t>Kay Fowler</w:t>
            </w:r>
          </w:p>
        </w:tc>
        <w:tc>
          <w:tcPr>
            <w:tcW w:w="850" w:type="dxa"/>
          </w:tcPr>
          <w:p w:rsidR="009039DD" w:rsidRPr="009E0601" w:rsidRDefault="009E0601">
            <w:pPr>
              <w:rPr>
                <w:rFonts w:ascii="Arial" w:hAnsi="Arial" w:cs="Arial"/>
              </w:rPr>
            </w:pPr>
            <w:r w:rsidRPr="009E0601">
              <w:rPr>
                <w:rFonts w:ascii="Arial" w:hAnsi="Arial" w:cs="Arial"/>
              </w:rPr>
              <w:t>KF</w:t>
            </w:r>
          </w:p>
        </w:tc>
        <w:tc>
          <w:tcPr>
            <w:tcW w:w="3261" w:type="dxa"/>
          </w:tcPr>
          <w:p w:rsidR="009039DD" w:rsidRPr="009E0601" w:rsidRDefault="009E0601">
            <w:pPr>
              <w:rPr>
                <w:rFonts w:ascii="Arial" w:hAnsi="Arial" w:cs="Arial"/>
              </w:rPr>
            </w:pPr>
            <w:r w:rsidRPr="009E0601">
              <w:rPr>
                <w:rFonts w:ascii="Arial" w:hAnsi="Arial" w:cs="Arial"/>
              </w:rPr>
              <w:t>Lindsey Lodge Hospice</w:t>
            </w:r>
          </w:p>
        </w:tc>
      </w:tr>
      <w:tr w:rsidR="009E0601" w:rsidTr="00991B1C">
        <w:tc>
          <w:tcPr>
            <w:tcW w:w="3686" w:type="dxa"/>
          </w:tcPr>
          <w:p w:rsidR="009E0601" w:rsidRPr="009E0601" w:rsidRDefault="009E0601">
            <w:pPr>
              <w:rPr>
                <w:rFonts w:ascii="Arial" w:hAnsi="Arial" w:cs="Arial"/>
              </w:rPr>
            </w:pPr>
            <w:r>
              <w:rPr>
                <w:rFonts w:ascii="Arial" w:hAnsi="Arial" w:cs="Arial"/>
              </w:rPr>
              <w:t>Linda Da Costa</w:t>
            </w:r>
          </w:p>
        </w:tc>
        <w:tc>
          <w:tcPr>
            <w:tcW w:w="850" w:type="dxa"/>
          </w:tcPr>
          <w:p w:rsidR="009E0601" w:rsidRPr="009E0601" w:rsidRDefault="009E0601">
            <w:pPr>
              <w:rPr>
                <w:rFonts w:ascii="Arial" w:hAnsi="Arial" w:cs="Arial"/>
              </w:rPr>
            </w:pPr>
            <w:r>
              <w:rPr>
                <w:rFonts w:ascii="Arial" w:hAnsi="Arial" w:cs="Arial"/>
              </w:rPr>
              <w:t>LDC</w:t>
            </w:r>
          </w:p>
        </w:tc>
        <w:tc>
          <w:tcPr>
            <w:tcW w:w="3261" w:type="dxa"/>
          </w:tcPr>
          <w:p w:rsidR="009E0601" w:rsidRPr="009E0601" w:rsidRDefault="009E0601">
            <w:pPr>
              <w:rPr>
                <w:rFonts w:ascii="Arial" w:hAnsi="Arial" w:cs="Arial"/>
              </w:rPr>
            </w:pPr>
            <w:proofErr w:type="spellStart"/>
            <w:r>
              <w:rPr>
                <w:rFonts w:ascii="Arial" w:hAnsi="Arial" w:cs="Arial"/>
              </w:rPr>
              <w:t>NLaG</w:t>
            </w:r>
            <w:proofErr w:type="spellEnd"/>
          </w:p>
        </w:tc>
      </w:tr>
      <w:tr w:rsidR="009E0601" w:rsidTr="00991B1C">
        <w:tc>
          <w:tcPr>
            <w:tcW w:w="3686" w:type="dxa"/>
          </w:tcPr>
          <w:p w:rsidR="009E0601" w:rsidRDefault="009E0601">
            <w:pPr>
              <w:rPr>
                <w:rFonts w:ascii="Arial" w:hAnsi="Arial" w:cs="Arial"/>
              </w:rPr>
            </w:pPr>
            <w:r>
              <w:rPr>
                <w:rFonts w:ascii="Arial" w:hAnsi="Arial" w:cs="Arial"/>
              </w:rPr>
              <w:lastRenderedPageBreak/>
              <w:t xml:space="preserve">Susan </w:t>
            </w:r>
            <w:proofErr w:type="spellStart"/>
            <w:r>
              <w:rPr>
                <w:rFonts w:ascii="Arial" w:hAnsi="Arial" w:cs="Arial"/>
              </w:rPr>
              <w:t>Meakin</w:t>
            </w:r>
            <w:proofErr w:type="spellEnd"/>
          </w:p>
        </w:tc>
        <w:tc>
          <w:tcPr>
            <w:tcW w:w="850" w:type="dxa"/>
          </w:tcPr>
          <w:p w:rsidR="009E0601" w:rsidRDefault="009E0601">
            <w:pPr>
              <w:rPr>
                <w:rFonts w:ascii="Arial" w:hAnsi="Arial" w:cs="Arial"/>
              </w:rPr>
            </w:pPr>
            <w:proofErr w:type="spellStart"/>
            <w:r>
              <w:rPr>
                <w:rFonts w:ascii="Arial" w:hAnsi="Arial" w:cs="Arial"/>
              </w:rPr>
              <w:t>SMe</w:t>
            </w:r>
            <w:proofErr w:type="spellEnd"/>
          </w:p>
        </w:tc>
        <w:tc>
          <w:tcPr>
            <w:tcW w:w="3261" w:type="dxa"/>
          </w:tcPr>
          <w:p w:rsidR="009E0601" w:rsidRDefault="009E0601">
            <w:pPr>
              <w:rPr>
                <w:rFonts w:ascii="Arial" w:hAnsi="Arial" w:cs="Arial"/>
              </w:rPr>
            </w:pPr>
            <w:proofErr w:type="spellStart"/>
            <w:r>
              <w:rPr>
                <w:rFonts w:ascii="Arial" w:hAnsi="Arial" w:cs="Arial"/>
              </w:rPr>
              <w:t>NLaG</w:t>
            </w:r>
            <w:proofErr w:type="spellEnd"/>
          </w:p>
        </w:tc>
      </w:tr>
    </w:tbl>
    <w:p w:rsidR="00EB6BD5" w:rsidRDefault="00EB6BD5"/>
    <w:tbl>
      <w:tblPr>
        <w:tblStyle w:val="TableGrid"/>
        <w:tblW w:w="0" w:type="auto"/>
        <w:tblLook w:val="04A0" w:firstRow="1" w:lastRow="0" w:firstColumn="1" w:lastColumn="0" w:noHBand="0" w:noVBand="1"/>
      </w:tblPr>
      <w:tblGrid>
        <w:gridCol w:w="534"/>
        <w:gridCol w:w="7654"/>
        <w:gridCol w:w="1054"/>
      </w:tblGrid>
      <w:tr w:rsidR="00D94AEA" w:rsidTr="00D94AEA">
        <w:tc>
          <w:tcPr>
            <w:tcW w:w="534" w:type="dxa"/>
          </w:tcPr>
          <w:p w:rsidR="00D94AEA" w:rsidRDefault="00D94AEA"/>
        </w:tc>
        <w:tc>
          <w:tcPr>
            <w:tcW w:w="7654" w:type="dxa"/>
          </w:tcPr>
          <w:p w:rsidR="00D94AEA" w:rsidRDefault="00D94AEA"/>
        </w:tc>
        <w:tc>
          <w:tcPr>
            <w:tcW w:w="1054" w:type="dxa"/>
          </w:tcPr>
          <w:p w:rsidR="00D94AEA" w:rsidRPr="00A41563" w:rsidRDefault="00D94AEA">
            <w:pPr>
              <w:rPr>
                <w:b/>
              </w:rPr>
            </w:pPr>
            <w:r w:rsidRPr="00A41563">
              <w:rPr>
                <w:b/>
              </w:rPr>
              <w:t>Action</w:t>
            </w:r>
          </w:p>
        </w:tc>
      </w:tr>
      <w:tr w:rsidR="00D94AEA" w:rsidTr="00D94AEA">
        <w:tc>
          <w:tcPr>
            <w:tcW w:w="534" w:type="dxa"/>
          </w:tcPr>
          <w:p w:rsidR="00D94AEA" w:rsidRDefault="00D94AEA"/>
        </w:tc>
        <w:tc>
          <w:tcPr>
            <w:tcW w:w="7654" w:type="dxa"/>
          </w:tcPr>
          <w:p w:rsidR="00D94AEA" w:rsidRDefault="0055111E" w:rsidP="008722BC">
            <w:pPr>
              <w:jc w:val="center"/>
            </w:pPr>
            <w:r>
              <w:rPr>
                <w:b/>
              </w:rPr>
              <w:t>NHS Digital – National Data Opt-out Compliance Presented by Sara Buck Implementation Manager</w:t>
            </w:r>
          </w:p>
        </w:tc>
        <w:tc>
          <w:tcPr>
            <w:tcW w:w="1054" w:type="dxa"/>
          </w:tcPr>
          <w:p w:rsidR="00D94AEA" w:rsidRDefault="00D94AEA"/>
        </w:tc>
      </w:tr>
      <w:tr w:rsidR="00D94AEA" w:rsidRPr="00A41563" w:rsidTr="00D94AEA">
        <w:tc>
          <w:tcPr>
            <w:tcW w:w="534" w:type="dxa"/>
          </w:tcPr>
          <w:p w:rsidR="00D94AEA" w:rsidRPr="00A41563" w:rsidRDefault="00D94AEA">
            <w:pPr>
              <w:rPr>
                <w:rFonts w:ascii="Arial" w:hAnsi="Arial" w:cs="Arial"/>
              </w:rPr>
            </w:pPr>
          </w:p>
        </w:tc>
        <w:tc>
          <w:tcPr>
            <w:tcW w:w="7654" w:type="dxa"/>
          </w:tcPr>
          <w:p w:rsidR="00234B40" w:rsidRPr="00A41563" w:rsidRDefault="00A86845" w:rsidP="008B39BE">
            <w:pPr>
              <w:rPr>
                <w:rFonts w:ascii="Arial" w:hAnsi="Arial" w:cs="Arial"/>
              </w:rPr>
            </w:pPr>
            <w:r>
              <w:rPr>
                <w:rFonts w:ascii="Arial" w:hAnsi="Arial" w:cs="Arial"/>
              </w:rPr>
              <w:t xml:space="preserve"> </w:t>
            </w:r>
          </w:p>
          <w:p w:rsidR="00AD3196" w:rsidRDefault="00A86845" w:rsidP="00AD3196">
            <w:pPr>
              <w:pStyle w:val="NoSpacing"/>
              <w:rPr>
                <w:rFonts w:eastAsiaTheme="minorEastAsia" w:hAnsi="Arial"/>
                <w:color w:val="1F497D" w:themeColor="text2"/>
                <w:spacing w:val="4"/>
                <w:kern w:val="24"/>
                <w:sz w:val="44"/>
                <w:szCs w:val="44"/>
                <w:lang w:eastAsia="en-GB"/>
              </w:rPr>
            </w:pPr>
            <w:r>
              <w:rPr>
                <w:rFonts w:ascii="Arial" w:hAnsi="Arial" w:cs="Arial"/>
              </w:rPr>
              <w:t>There is a new policy and guidance available from the website and you are able to order online posters and leaflets to display for patients. There is a national telephone</w:t>
            </w:r>
            <w:r w:rsidR="009B71BF">
              <w:rPr>
                <w:rFonts w:ascii="Arial" w:hAnsi="Arial" w:cs="Arial"/>
              </w:rPr>
              <w:t xml:space="preserve"> service available to support </w:t>
            </w:r>
            <w:r w:rsidR="007A3B62">
              <w:rPr>
                <w:rFonts w:ascii="Arial" w:hAnsi="Arial" w:cs="Arial"/>
              </w:rPr>
              <w:t>and assist</w:t>
            </w:r>
            <w:r>
              <w:rPr>
                <w:rFonts w:ascii="Arial" w:hAnsi="Arial" w:cs="Arial"/>
              </w:rPr>
              <w:t xml:space="preserve"> digital and a non-digital (print and post service).</w:t>
            </w:r>
            <w:r w:rsidR="00AD3196" w:rsidRPr="00AD3196">
              <w:rPr>
                <w:rFonts w:eastAsiaTheme="minorEastAsia" w:hAnsi="Arial"/>
                <w:color w:val="1F497D" w:themeColor="text2"/>
                <w:spacing w:val="4"/>
                <w:kern w:val="24"/>
                <w:sz w:val="44"/>
                <w:szCs w:val="44"/>
                <w:lang w:eastAsia="en-GB"/>
              </w:rPr>
              <w:t xml:space="preserve"> </w:t>
            </w:r>
          </w:p>
          <w:p w:rsidR="00AD3196" w:rsidRPr="00AD3196" w:rsidRDefault="0017058D" w:rsidP="00AD3196">
            <w:pPr>
              <w:pStyle w:val="NoSpacing"/>
              <w:rPr>
                <w:rFonts w:ascii="Arial" w:hAnsi="Arial" w:cs="Arial"/>
              </w:rPr>
            </w:pPr>
            <w:hyperlink r:id="rId9" w:history="1">
              <w:r w:rsidR="00AD3196" w:rsidRPr="00AD3196">
                <w:rPr>
                  <w:rStyle w:val="Hyperlink"/>
                  <w:rFonts w:ascii="Arial" w:hAnsi="Arial" w:cs="Arial"/>
                </w:rPr>
                <w:t>https://digital.nhs.uk/national-data-opt-out</w:t>
              </w:r>
            </w:hyperlink>
          </w:p>
          <w:p w:rsidR="00A86845" w:rsidRDefault="00A86845" w:rsidP="00234B40">
            <w:pPr>
              <w:pStyle w:val="NoSpacing"/>
              <w:rPr>
                <w:rFonts w:ascii="Arial" w:hAnsi="Arial" w:cs="Arial"/>
              </w:rPr>
            </w:pPr>
          </w:p>
          <w:p w:rsidR="00AD3196" w:rsidRPr="00A41563" w:rsidRDefault="009B71BF" w:rsidP="00234B40">
            <w:pPr>
              <w:pStyle w:val="NoSpacing"/>
              <w:rPr>
                <w:rFonts w:ascii="Arial" w:hAnsi="Arial" w:cs="Arial"/>
              </w:rPr>
            </w:pPr>
            <w:r>
              <w:rPr>
                <w:rFonts w:ascii="Arial" w:hAnsi="Arial" w:cs="Arial"/>
              </w:rPr>
              <w:t>Organisations</w:t>
            </w:r>
            <w:r w:rsidR="00AD3196">
              <w:rPr>
                <w:rFonts w:ascii="Arial" w:hAnsi="Arial" w:cs="Arial"/>
              </w:rPr>
              <w:t xml:space="preserve"> </w:t>
            </w:r>
            <w:r w:rsidR="003104A1">
              <w:rPr>
                <w:rFonts w:ascii="Arial" w:hAnsi="Arial" w:cs="Arial"/>
              </w:rPr>
              <w:t>need</w:t>
            </w:r>
            <w:r w:rsidR="00AD3196">
              <w:rPr>
                <w:rFonts w:ascii="Arial" w:hAnsi="Arial" w:cs="Arial"/>
              </w:rPr>
              <w:t xml:space="preserve"> to review existing material and remove any out of date</w:t>
            </w:r>
            <w:r w:rsidR="003104A1">
              <w:rPr>
                <w:rFonts w:ascii="Arial" w:hAnsi="Arial" w:cs="Arial"/>
              </w:rPr>
              <w:t xml:space="preserve"> material</w:t>
            </w:r>
            <w:r w:rsidR="00AD3196">
              <w:rPr>
                <w:rFonts w:ascii="Arial" w:hAnsi="Arial" w:cs="Arial"/>
              </w:rPr>
              <w:t>. It is important to display the latest information for patients.</w:t>
            </w:r>
          </w:p>
          <w:p w:rsidR="00AD3196" w:rsidRDefault="00A86845" w:rsidP="00234B40">
            <w:pPr>
              <w:pStyle w:val="NoSpacing"/>
              <w:rPr>
                <w:rFonts w:ascii="Arial" w:hAnsi="Arial" w:cs="Arial"/>
              </w:rPr>
            </w:pPr>
            <w:r>
              <w:rPr>
                <w:rFonts w:ascii="Arial" w:hAnsi="Arial" w:cs="Arial"/>
              </w:rPr>
              <w:t>Anyone registered on PDS (with data in English System) can set a national data opt-out. The policy is clear that patients cannot opt-out of their registration data being shared</w:t>
            </w:r>
            <w:r w:rsidR="009B71BF">
              <w:rPr>
                <w:rFonts w:ascii="Arial" w:hAnsi="Arial" w:cs="Arial"/>
              </w:rPr>
              <w:t xml:space="preserve"> (PDS)</w:t>
            </w:r>
            <w:r w:rsidR="00AD3196">
              <w:rPr>
                <w:rFonts w:ascii="Arial" w:hAnsi="Arial" w:cs="Arial"/>
              </w:rPr>
              <w:t>.</w:t>
            </w:r>
          </w:p>
          <w:p w:rsidR="00AD3196" w:rsidRDefault="00AD3196" w:rsidP="00234B40">
            <w:pPr>
              <w:pStyle w:val="NoSpacing"/>
              <w:rPr>
                <w:rFonts w:ascii="Arial" w:hAnsi="Arial" w:cs="Arial"/>
              </w:rPr>
            </w:pPr>
          </w:p>
          <w:p w:rsidR="00AD3196" w:rsidRDefault="00AD3196" w:rsidP="00234B40">
            <w:pPr>
              <w:pStyle w:val="NoSpacing"/>
              <w:rPr>
                <w:rFonts w:ascii="Arial" w:hAnsi="Arial" w:cs="Arial"/>
              </w:rPr>
            </w:pPr>
            <w:r>
              <w:rPr>
                <w:rFonts w:ascii="Arial" w:hAnsi="Arial" w:cs="Arial"/>
              </w:rPr>
              <w:t xml:space="preserve">Demonstration on how you can make your choice via the website – it only applies for research and planning, </w:t>
            </w:r>
            <w:r w:rsidR="009B71BF">
              <w:rPr>
                <w:rFonts w:ascii="Arial" w:hAnsi="Arial" w:cs="Arial"/>
              </w:rPr>
              <w:t>and includes both</w:t>
            </w:r>
            <w:r>
              <w:rPr>
                <w:rFonts w:ascii="Arial" w:hAnsi="Arial" w:cs="Arial"/>
              </w:rPr>
              <w:t xml:space="preserve"> electronic and paper data.</w:t>
            </w:r>
          </w:p>
          <w:p w:rsidR="00234B40" w:rsidRDefault="00234B40" w:rsidP="00234B40">
            <w:pPr>
              <w:pStyle w:val="NoSpacing"/>
              <w:rPr>
                <w:rFonts w:ascii="Arial" w:hAnsi="Arial" w:cs="Arial"/>
              </w:rPr>
            </w:pPr>
          </w:p>
          <w:p w:rsidR="00AD3196" w:rsidRDefault="00AD3196" w:rsidP="00234B40">
            <w:pPr>
              <w:pStyle w:val="NoSpacing"/>
              <w:rPr>
                <w:rFonts w:ascii="Arial" w:hAnsi="Arial" w:cs="Arial"/>
              </w:rPr>
            </w:pPr>
            <w:r>
              <w:rPr>
                <w:rFonts w:ascii="Arial" w:hAnsi="Arial" w:cs="Arial"/>
              </w:rPr>
              <w:t>Opt-out policy</w:t>
            </w:r>
            <w:r w:rsidR="009B71BF">
              <w:rPr>
                <w:rFonts w:ascii="Arial" w:hAnsi="Arial" w:cs="Arial"/>
              </w:rPr>
              <w:t xml:space="preserve"> - main</w:t>
            </w:r>
            <w:r w:rsidR="003104A1">
              <w:rPr>
                <w:rFonts w:ascii="Arial" w:hAnsi="Arial" w:cs="Arial"/>
              </w:rPr>
              <w:t xml:space="preserve"> consideration is how Common Law of Duty of Confidentiality is met if s251 the opt-out will most likely apply</w:t>
            </w:r>
            <w:r w:rsidR="000D4CBE">
              <w:rPr>
                <w:rFonts w:ascii="Arial" w:hAnsi="Arial" w:cs="Arial"/>
              </w:rPr>
              <w:t>. Section 251 has been updated to ensure that the definitions used expressly include local authority and social care. Refer to website for more details, the slides provide a breakdown of what is included.</w:t>
            </w:r>
          </w:p>
          <w:p w:rsidR="000D4CBE" w:rsidRDefault="000D4CBE" w:rsidP="00234B40">
            <w:pPr>
              <w:pStyle w:val="NoSpacing"/>
              <w:rPr>
                <w:rFonts w:ascii="Arial" w:hAnsi="Arial" w:cs="Arial"/>
              </w:rPr>
            </w:pPr>
          </w:p>
          <w:p w:rsidR="000D4CBE" w:rsidRDefault="000D4CBE" w:rsidP="00234B40">
            <w:pPr>
              <w:pStyle w:val="NoSpacing"/>
              <w:rPr>
                <w:rFonts w:ascii="Arial" w:hAnsi="Arial" w:cs="Arial"/>
              </w:rPr>
            </w:pPr>
            <w:r>
              <w:rPr>
                <w:rFonts w:ascii="Arial" w:hAnsi="Arial" w:cs="Arial"/>
              </w:rPr>
              <w:t>All organisations are required to be compliant with the national data opt- out policy by March 2020.</w:t>
            </w:r>
          </w:p>
          <w:p w:rsidR="000D4CBE" w:rsidRDefault="000D4CBE" w:rsidP="00234B40">
            <w:pPr>
              <w:pStyle w:val="NoSpacing"/>
              <w:rPr>
                <w:rFonts w:ascii="Arial" w:hAnsi="Arial" w:cs="Arial"/>
              </w:rPr>
            </w:pPr>
          </w:p>
          <w:p w:rsidR="000D4CBE" w:rsidRDefault="000D4CBE" w:rsidP="00234B40">
            <w:pPr>
              <w:pStyle w:val="NoSpacing"/>
              <w:rPr>
                <w:rFonts w:ascii="Arial" w:hAnsi="Arial" w:cs="Arial"/>
              </w:rPr>
            </w:pPr>
            <w:r>
              <w:rPr>
                <w:rFonts w:ascii="Arial" w:hAnsi="Arial" w:cs="Arial"/>
              </w:rPr>
              <w:t>The Opt- out is stored centrally against the patient’s NHS number. Working with GP sys</w:t>
            </w:r>
            <w:r w:rsidR="009B71BF">
              <w:rPr>
                <w:rFonts w:ascii="Arial" w:hAnsi="Arial" w:cs="Arial"/>
              </w:rPr>
              <w:t>tem suppliers to make it simply to apply opt-outs by using GP systems. It will make it easier for GP practices to become compliant with national policy.</w:t>
            </w:r>
          </w:p>
          <w:p w:rsidR="00020DAE" w:rsidRDefault="00020DAE" w:rsidP="00234B40">
            <w:pPr>
              <w:pStyle w:val="NoSpacing"/>
              <w:rPr>
                <w:rFonts w:ascii="Arial" w:hAnsi="Arial" w:cs="Arial"/>
              </w:rPr>
            </w:pPr>
          </w:p>
          <w:p w:rsidR="00856EE8" w:rsidRDefault="00020DAE" w:rsidP="00234B40">
            <w:pPr>
              <w:pStyle w:val="NoSpacing"/>
              <w:rPr>
                <w:rFonts w:ascii="Arial" w:hAnsi="Arial" w:cs="Arial"/>
              </w:rPr>
            </w:pPr>
            <w:r>
              <w:rPr>
                <w:rFonts w:ascii="Arial" w:hAnsi="Arial" w:cs="Arial"/>
              </w:rPr>
              <w:t xml:space="preserve">Organisations must </w:t>
            </w:r>
            <w:r w:rsidR="00470DD5">
              <w:rPr>
                <w:rFonts w:ascii="Arial" w:hAnsi="Arial" w:cs="Arial"/>
              </w:rPr>
              <w:t xml:space="preserve">Implement technical solution to access the Check for National Data Opt-outs service. </w:t>
            </w:r>
            <w:r w:rsidR="00856EE8">
              <w:rPr>
                <w:rFonts w:ascii="Arial" w:hAnsi="Arial" w:cs="Arial"/>
              </w:rPr>
              <w:t>Files will be sent u</w:t>
            </w:r>
            <w:r w:rsidR="00470DD5">
              <w:rPr>
                <w:rFonts w:ascii="Arial" w:hAnsi="Arial" w:cs="Arial"/>
              </w:rPr>
              <w:t xml:space="preserve">sing the MESH – Messaging exchange for Social Care </w:t>
            </w:r>
            <w:r w:rsidR="00856EE8">
              <w:rPr>
                <w:rFonts w:ascii="Arial" w:hAnsi="Arial" w:cs="Arial"/>
              </w:rPr>
              <w:t xml:space="preserve">and Health. Organisations will need to install software and carry out testing. Many organisations will already use this service; they need to test out the process. The file will compare using NHS number and will mark the record where opt-out – file will then be returned. Organisations should not mark opt-out against any clinic systems. </w:t>
            </w:r>
          </w:p>
          <w:p w:rsidR="00856EE8" w:rsidRDefault="00856EE8" w:rsidP="00234B40">
            <w:pPr>
              <w:pStyle w:val="NoSpacing"/>
              <w:rPr>
                <w:rFonts w:ascii="Arial" w:hAnsi="Arial" w:cs="Arial"/>
              </w:rPr>
            </w:pPr>
          </w:p>
          <w:p w:rsidR="00574EB4" w:rsidRDefault="00470DD5" w:rsidP="00574EB4">
            <w:pPr>
              <w:pStyle w:val="NoSpacing"/>
              <w:rPr>
                <w:rFonts w:ascii="Arial" w:hAnsi="Arial" w:cs="Arial"/>
              </w:rPr>
            </w:pPr>
            <w:r>
              <w:rPr>
                <w:rFonts w:ascii="Arial" w:hAnsi="Arial" w:cs="Arial"/>
              </w:rPr>
              <w:t>Plan and document procedures to apply national opt-outs.</w:t>
            </w:r>
            <w:r w:rsidR="00856EE8">
              <w:rPr>
                <w:rFonts w:ascii="Arial" w:hAnsi="Arial" w:cs="Arial"/>
              </w:rPr>
              <w:t xml:space="preserve"> Put in place a Standard Operating Procedure for this process </w:t>
            </w:r>
            <w:r w:rsidR="00574EB4">
              <w:rPr>
                <w:rFonts w:ascii="Arial" w:hAnsi="Arial" w:cs="Arial"/>
              </w:rPr>
              <w:t xml:space="preserve">to cover the management of outgoing and incoming files.  Resources to help with compliance </w:t>
            </w:r>
            <w:hyperlink r:id="rId10" w:history="1">
              <w:r w:rsidR="00574EB4" w:rsidRPr="00574EB4">
                <w:rPr>
                  <w:rStyle w:val="Hyperlink"/>
                  <w:rFonts w:ascii="Arial" w:hAnsi="Arial" w:cs="Arial"/>
                </w:rPr>
                <w:t>https://digital.nhs.uk/nationaldataoptout/compliance</w:t>
              </w:r>
            </w:hyperlink>
          </w:p>
          <w:p w:rsidR="009F757F" w:rsidRDefault="009F757F" w:rsidP="00574EB4">
            <w:pPr>
              <w:pStyle w:val="NoSpacing"/>
              <w:rPr>
                <w:rFonts w:ascii="Arial" w:hAnsi="Arial" w:cs="Arial"/>
              </w:rPr>
            </w:pPr>
          </w:p>
          <w:p w:rsidR="009F757F" w:rsidRDefault="009F757F" w:rsidP="00574EB4">
            <w:pPr>
              <w:pStyle w:val="NoSpacing"/>
              <w:rPr>
                <w:rFonts w:ascii="Arial" w:hAnsi="Arial" w:cs="Arial"/>
              </w:rPr>
            </w:pPr>
            <w:r>
              <w:rPr>
                <w:rFonts w:ascii="Arial" w:hAnsi="Arial" w:cs="Arial"/>
              </w:rPr>
              <w:lastRenderedPageBreak/>
              <w:t>Ensure that all areas of the organisation are aware of Opt-out. Organisation</w:t>
            </w:r>
            <w:r w:rsidR="000E72E6">
              <w:rPr>
                <w:rFonts w:ascii="Arial" w:hAnsi="Arial" w:cs="Arial"/>
              </w:rPr>
              <w:t>s</w:t>
            </w:r>
            <w:r>
              <w:rPr>
                <w:rFonts w:ascii="Arial" w:hAnsi="Arial" w:cs="Arial"/>
              </w:rPr>
              <w:t xml:space="preserve"> need to comply with:</w:t>
            </w:r>
          </w:p>
          <w:p w:rsidR="009F757F" w:rsidRDefault="009F757F" w:rsidP="00574EB4">
            <w:pPr>
              <w:pStyle w:val="NoSpacing"/>
              <w:rPr>
                <w:rFonts w:ascii="Arial" w:hAnsi="Arial" w:cs="Arial"/>
              </w:rPr>
            </w:pPr>
            <w:r>
              <w:rPr>
                <w:rFonts w:ascii="Arial" w:hAnsi="Arial" w:cs="Arial"/>
              </w:rPr>
              <w:t>NHS Digital Code of Practice</w:t>
            </w:r>
          </w:p>
          <w:p w:rsidR="009F757F" w:rsidRDefault="009F757F" w:rsidP="00574EB4">
            <w:pPr>
              <w:pStyle w:val="NoSpacing"/>
              <w:rPr>
                <w:rFonts w:ascii="Arial" w:hAnsi="Arial" w:cs="Arial"/>
              </w:rPr>
            </w:pPr>
            <w:r>
              <w:rPr>
                <w:rFonts w:ascii="Arial" w:hAnsi="Arial" w:cs="Arial"/>
              </w:rPr>
              <w:t>Information Standard</w:t>
            </w:r>
          </w:p>
          <w:p w:rsidR="009F757F" w:rsidRPr="00574EB4" w:rsidRDefault="009F757F" w:rsidP="00574EB4">
            <w:pPr>
              <w:pStyle w:val="NoSpacing"/>
              <w:rPr>
                <w:rFonts w:ascii="Arial" w:hAnsi="Arial" w:cs="Arial"/>
              </w:rPr>
            </w:pPr>
            <w:r>
              <w:rPr>
                <w:rFonts w:ascii="Arial" w:hAnsi="Arial" w:cs="Arial"/>
              </w:rPr>
              <w:t>Data Security and Protection Toolkit</w:t>
            </w:r>
          </w:p>
          <w:p w:rsidR="000D4CBE" w:rsidRDefault="000D4CBE" w:rsidP="00234B40">
            <w:pPr>
              <w:pStyle w:val="NoSpacing"/>
              <w:rPr>
                <w:rFonts w:ascii="Arial" w:hAnsi="Arial" w:cs="Arial"/>
              </w:rPr>
            </w:pPr>
          </w:p>
          <w:p w:rsidR="00C41653" w:rsidRDefault="00C41653" w:rsidP="00234B40">
            <w:pPr>
              <w:pStyle w:val="NoSpacing"/>
              <w:rPr>
                <w:rFonts w:ascii="Arial" w:hAnsi="Arial" w:cs="Arial"/>
              </w:rPr>
            </w:pPr>
            <w:r>
              <w:rPr>
                <w:rFonts w:ascii="Arial" w:hAnsi="Arial" w:cs="Arial"/>
              </w:rPr>
              <w:t>NHS Digital is able to offer support on 1 to 1 basis until end of September 2019. After this date business as usual for directing questions.</w:t>
            </w:r>
          </w:p>
          <w:p w:rsidR="009B567B" w:rsidRDefault="00C41653" w:rsidP="00234B40">
            <w:pPr>
              <w:pStyle w:val="NoSpacing"/>
              <w:rPr>
                <w:rFonts w:ascii="Arial" w:hAnsi="Arial" w:cs="Arial"/>
              </w:rPr>
            </w:pPr>
            <w:proofErr w:type="spellStart"/>
            <w:r>
              <w:rPr>
                <w:rFonts w:ascii="Arial" w:hAnsi="Arial" w:cs="Arial"/>
              </w:rPr>
              <w:t>RDaSH</w:t>
            </w:r>
            <w:proofErr w:type="spellEnd"/>
            <w:r>
              <w:rPr>
                <w:rFonts w:ascii="Arial" w:hAnsi="Arial" w:cs="Arial"/>
              </w:rPr>
              <w:t xml:space="preserve"> </w:t>
            </w:r>
            <w:r w:rsidR="009B567B">
              <w:rPr>
                <w:rFonts w:ascii="Arial" w:hAnsi="Arial" w:cs="Arial"/>
              </w:rPr>
              <w:t xml:space="preserve">confirmed they </w:t>
            </w:r>
            <w:r>
              <w:rPr>
                <w:rFonts w:ascii="Arial" w:hAnsi="Arial" w:cs="Arial"/>
              </w:rPr>
              <w:t>have got a visit booked</w:t>
            </w:r>
            <w:r w:rsidR="009B567B">
              <w:rPr>
                <w:rFonts w:ascii="Arial" w:hAnsi="Arial" w:cs="Arial"/>
              </w:rPr>
              <w:t xml:space="preserve">. </w:t>
            </w:r>
          </w:p>
          <w:p w:rsidR="00C41653" w:rsidRDefault="009B567B" w:rsidP="00234B40">
            <w:pPr>
              <w:pStyle w:val="NoSpacing"/>
              <w:rPr>
                <w:rFonts w:ascii="Arial" w:hAnsi="Arial" w:cs="Arial"/>
              </w:rPr>
            </w:pPr>
            <w:r>
              <w:rPr>
                <w:rFonts w:ascii="Arial" w:hAnsi="Arial" w:cs="Arial"/>
              </w:rPr>
              <w:t>Questions:</w:t>
            </w:r>
          </w:p>
          <w:p w:rsidR="00C41653" w:rsidRDefault="00C41653" w:rsidP="00234B40">
            <w:pPr>
              <w:pStyle w:val="NoSpacing"/>
              <w:rPr>
                <w:rFonts w:ascii="Arial" w:hAnsi="Arial" w:cs="Arial"/>
              </w:rPr>
            </w:pPr>
            <w:r>
              <w:rPr>
                <w:rFonts w:ascii="Arial" w:hAnsi="Arial" w:cs="Arial"/>
              </w:rPr>
              <w:t>CB asked if you need a separate PN – SB confirmed that this is not needed, you will need to change the reference name.</w:t>
            </w:r>
          </w:p>
          <w:p w:rsidR="00C41653" w:rsidRDefault="0041572E" w:rsidP="00234B40">
            <w:pPr>
              <w:pStyle w:val="NoSpacing"/>
              <w:rPr>
                <w:rFonts w:ascii="Arial" w:hAnsi="Arial" w:cs="Arial"/>
              </w:rPr>
            </w:pPr>
            <w:r>
              <w:rPr>
                <w:rFonts w:ascii="Arial" w:hAnsi="Arial" w:cs="Arial"/>
              </w:rPr>
              <w:t>IT asked</w:t>
            </w:r>
            <w:r w:rsidR="00C41653">
              <w:rPr>
                <w:rFonts w:ascii="Arial" w:hAnsi="Arial" w:cs="Arial"/>
              </w:rPr>
              <w:t xml:space="preserve"> how it works on the spine? The MESH is used to return the files with the NHS numbers. It is a Secure File Transfer method.</w:t>
            </w:r>
          </w:p>
          <w:p w:rsidR="00C41653" w:rsidRDefault="00C41653" w:rsidP="00234B40">
            <w:pPr>
              <w:pStyle w:val="NoSpacing"/>
              <w:rPr>
                <w:rFonts w:ascii="Arial" w:hAnsi="Arial" w:cs="Arial"/>
              </w:rPr>
            </w:pPr>
            <w:r>
              <w:rPr>
                <w:rFonts w:ascii="Arial" w:hAnsi="Arial" w:cs="Arial"/>
              </w:rPr>
              <w:t>NL Detention patients Healthcare can complete form on behalf of detained patients and will then return to contact centre and acknowledge request to opt- out.</w:t>
            </w:r>
            <w:r w:rsidR="009B567B">
              <w:rPr>
                <w:rFonts w:ascii="Arial" w:hAnsi="Arial" w:cs="Arial"/>
              </w:rPr>
              <w:t xml:space="preserve"> TPP updating service update disclosure service, therefore they will not have to use MESH.</w:t>
            </w:r>
          </w:p>
          <w:p w:rsidR="009B567B" w:rsidRPr="00A41563" w:rsidRDefault="009B567B" w:rsidP="00234B40">
            <w:pPr>
              <w:pStyle w:val="NoSpacing"/>
              <w:rPr>
                <w:rFonts w:ascii="Arial" w:hAnsi="Arial" w:cs="Arial"/>
              </w:rPr>
            </w:pPr>
          </w:p>
          <w:p w:rsidR="00234B40" w:rsidRDefault="00234B40" w:rsidP="00234B40">
            <w:pPr>
              <w:pStyle w:val="NoSpacing"/>
              <w:rPr>
                <w:rFonts w:ascii="Arial" w:hAnsi="Arial" w:cs="Arial"/>
              </w:rPr>
            </w:pPr>
            <w:r w:rsidRPr="00A41563">
              <w:rPr>
                <w:rFonts w:ascii="Arial" w:hAnsi="Arial" w:cs="Arial"/>
              </w:rPr>
              <w:t xml:space="preserve">Further details see attached presentation. Any questions then please contact </w:t>
            </w:r>
            <w:r w:rsidR="0055111E">
              <w:rPr>
                <w:rFonts w:ascii="Arial" w:hAnsi="Arial" w:cs="Arial"/>
              </w:rPr>
              <w:t xml:space="preserve">Sara Buck  </w:t>
            </w:r>
            <w:hyperlink r:id="rId11" w:history="1">
              <w:r w:rsidR="0055111E" w:rsidRPr="00725C4F">
                <w:rPr>
                  <w:rStyle w:val="Hyperlink"/>
                  <w:rFonts w:ascii="Arial" w:hAnsi="Arial" w:cs="Arial"/>
                </w:rPr>
                <w:t>sara.buck@nhs.net</w:t>
              </w:r>
            </w:hyperlink>
          </w:p>
          <w:p w:rsidR="0055111E" w:rsidRPr="00A41563" w:rsidRDefault="0055111E">
            <w:pPr>
              <w:rPr>
                <w:rFonts w:ascii="Arial" w:hAnsi="Arial" w:cs="Arial"/>
              </w:rPr>
            </w:pP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lastRenderedPageBreak/>
              <w:t>1</w:t>
            </w:r>
          </w:p>
        </w:tc>
        <w:tc>
          <w:tcPr>
            <w:tcW w:w="7654" w:type="dxa"/>
          </w:tcPr>
          <w:p w:rsidR="00D94AEA" w:rsidRPr="00A41563" w:rsidRDefault="00234B40">
            <w:pPr>
              <w:rPr>
                <w:rFonts w:ascii="Arial" w:hAnsi="Arial" w:cs="Arial"/>
              </w:rPr>
            </w:pPr>
            <w:r w:rsidRPr="00A41563">
              <w:rPr>
                <w:rFonts w:ascii="Arial" w:hAnsi="Arial" w:cs="Arial"/>
              </w:rPr>
              <w:t>Apologies</w:t>
            </w:r>
          </w:p>
        </w:tc>
        <w:tc>
          <w:tcPr>
            <w:tcW w:w="1054" w:type="dxa"/>
          </w:tcPr>
          <w:p w:rsidR="00D94AEA" w:rsidRPr="00A41563" w:rsidRDefault="00D94AEA">
            <w:pPr>
              <w:rPr>
                <w:rFonts w:ascii="Arial" w:hAnsi="Arial" w:cs="Arial"/>
              </w:rPr>
            </w:pPr>
          </w:p>
        </w:tc>
      </w:tr>
      <w:tr w:rsidR="00D94AEA" w:rsidRPr="00A41563" w:rsidTr="00D94AEA">
        <w:tc>
          <w:tcPr>
            <w:tcW w:w="534" w:type="dxa"/>
          </w:tcPr>
          <w:p w:rsidR="00D94AEA" w:rsidRPr="00A41563" w:rsidRDefault="00234B40">
            <w:pPr>
              <w:rPr>
                <w:rFonts w:ascii="Arial" w:hAnsi="Arial" w:cs="Arial"/>
              </w:rPr>
            </w:pPr>
            <w:r w:rsidRPr="00A41563">
              <w:rPr>
                <w:rFonts w:ascii="Arial" w:hAnsi="Arial" w:cs="Arial"/>
              </w:rPr>
              <w:t>2</w:t>
            </w:r>
          </w:p>
        </w:tc>
        <w:tc>
          <w:tcPr>
            <w:tcW w:w="7654" w:type="dxa"/>
          </w:tcPr>
          <w:p w:rsidR="00D94AEA" w:rsidRPr="00A41563" w:rsidRDefault="00234B40" w:rsidP="00B858A7">
            <w:pPr>
              <w:rPr>
                <w:rFonts w:ascii="Arial" w:hAnsi="Arial" w:cs="Arial"/>
              </w:rPr>
            </w:pPr>
            <w:r w:rsidRPr="00A41563">
              <w:rPr>
                <w:rFonts w:ascii="Arial" w:hAnsi="Arial" w:cs="Arial"/>
              </w:rPr>
              <w:t>Minutes of previous meeting held on 1</w:t>
            </w:r>
            <w:r w:rsidR="00B858A7">
              <w:rPr>
                <w:rFonts w:ascii="Arial" w:hAnsi="Arial" w:cs="Arial"/>
              </w:rPr>
              <w:t>4</w:t>
            </w:r>
            <w:r w:rsidRPr="00A41563">
              <w:rPr>
                <w:rFonts w:ascii="Arial" w:hAnsi="Arial" w:cs="Arial"/>
                <w:vertAlign w:val="superscript"/>
              </w:rPr>
              <w:t>h</w:t>
            </w:r>
            <w:r w:rsidRPr="00A41563">
              <w:rPr>
                <w:rFonts w:ascii="Arial" w:hAnsi="Arial" w:cs="Arial"/>
              </w:rPr>
              <w:t xml:space="preserve"> </w:t>
            </w:r>
            <w:r w:rsidR="00B858A7">
              <w:rPr>
                <w:rFonts w:ascii="Arial" w:hAnsi="Arial" w:cs="Arial"/>
              </w:rPr>
              <w:t xml:space="preserve">June </w:t>
            </w:r>
            <w:r w:rsidRPr="00A41563">
              <w:rPr>
                <w:rFonts w:ascii="Arial" w:hAnsi="Arial" w:cs="Arial"/>
              </w:rPr>
              <w:t xml:space="preserve">2019 (Paper A) – </w:t>
            </w:r>
            <w:r w:rsidR="0055111E">
              <w:rPr>
                <w:rFonts w:ascii="Arial" w:hAnsi="Arial" w:cs="Arial"/>
              </w:rPr>
              <w:t xml:space="preserve">amendments raised for next meeting date </w:t>
            </w:r>
            <w:r w:rsidR="00B858A7">
              <w:rPr>
                <w:rFonts w:ascii="Arial" w:hAnsi="Arial" w:cs="Arial"/>
              </w:rPr>
              <w:t>13</w:t>
            </w:r>
            <w:r w:rsidR="0055111E" w:rsidRPr="0055111E">
              <w:rPr>
                <w:rFonts w:ascii="Arial" w:hAnsi="Arial" w:cs="Arial"/>
                <w:vertAlign w:val="superscript"/>
              </w:rPr>
              <w:t>th</w:t>
            </w:r>
            <w:r w:rsidR="0055111E">
              <w:rPr>
                <w:rFonts w:ascii="Arial" w:hAnsi="Arial" w:cs="Arial"/>
              </w:rPr>
              <w:t xml:space="preserve"> </w:t>
            </w:r>
            <w:r w:rsidR="00B858A7">
              <w:rPr>
                <w:rFonts w:ascii="Arial" w:hAnsi="Arial" w:cs="Arial"/>
              </w:rPr>
              <w:t xml:space="preserve">September </w:t>
            </w:r>
            <w:r w:rsidR="0055111E">
              <w:rPr>
                <w:rFonts w:ascii="Arial" w:hAnsi="Arial" w:cs="Arial"/>
              </w:rPr>
              <w:t>2019</w:t>
            </w:r>
          </w:p>
        </w:tc>
        <w:tc>
          <w:tcPr>
            <w:tcW w:w="1054" w:type="dxa"/>
          </w:tcPr>
          <w:p w:rsidR="00D94AEA" w:rsidRPr="00A41563" w:rsidRDefault="00D94AEA">
            <w:pPr>
              <w:rPr>
                <w:rFonts w:ascii="Arial" w:hAnsi="Arial" w:cs="Arial"/>
              </w:rPr>
            </w:pPr>
          </w:p>
        </w:tc>
      </w:tr>
      <w:tr w:rsidR="00234B40" w:rsidRPr="00A41563" w:rsidTr="00D94AEA">
        <w:tc>
          <w:tcPr>
            <w:tcW w:w="534" w:type="dxa"/>
          </w:tcPr>
          <w:p w:rsidR="00234B40" w:rsidRPr="00A41563" w:rsidRDefault="00234B40">
            <w:pPr>
              <w:rPr>
                <w:rFonts w:ascii="Arial" w:hAnsi="Arial" w:cs="Arial"/>
              </w:rPr>
            </w:pPr>
            <w:r w:rsidRPr="00A41563">
              <w:rPr>
                <w:rFonts w:ascii="Arial" w:hAnsi="Arial" w:cs="Arial"/>
              </w:rPr>
              <w:t xml:space="preserve">3 </w:t>
            </w:r>
          </w:p>
        </w:tc>
        <w:tc>
          <w:tcPr>
            <w:tcW w:w="7654" w:type="dxa"/>
          </w:tcPr>
          <w:p w:rsidR="00234B40" w:rsidRPr="00A41563" w:rsidRDefault="00234B40">
            <w:pPr>
              <w:rPr>
                <w:rFonts w:ascii="Arial" w:hAnsi="Arial" w:cs="Arial"/>
              </w:rPr>
            </w:pPr>
            <w:r w:rsidRPr="00A41563">
              <w:rPr>
                <w:rFonts w:ascii="Arial" w:hAnsi="Arial" w:cs="Arial"/>
              </w:rPr>
              <w:t>Action points ( Paper B)</w:t>
            </w:r>
          </w:p>
        </w:tc>
        <w:tc>
          <w:tcPr>
            <w:tcW w:w="1054" w:type="dxa"/>
          </w:tcPr>
          <w:p w:rsidR="00234B40" w:rsidRPr="00A41563" w:rsidRDefault="00234B40">
            <w:pPr>
              <w:rPr>
                <w:rFonts w:ascii="Arial" w:hAnsi="Arial" w:cs="Arial"/>
              </w:rPr>
            </w:pPr>
          </w:p>
        </w:tc>
      </w:tr>
      <w:tr w:rsidR="00A005CD" w:rsidRPr="00A41563" w:rsidTr="00D94AEA">
        <w:tc>
          <w:tcPr>
            <w:tcW w:w="534" w:type="dxa"/>
          </w:tcPr>
          <w:p w:rsidR="00A005CD" w:rsidRPr="00A41563" w:rsidRDefault="00A005CD">
            <w:pPr>
              <w:rPr>
                <w:rFonts w:ascii="Arial" w:hAnsi="Arial" w:cs="Arial"/>
              </w:rPr>
            </w:pPr>
            <w:r w:rsidRPr="00A41563">
              <w:rPr>
                <w:rFonts w:ascii="Arial" w:hAnsi="Arial" w:cs="Arial"/>
              </w:rPr>
              <w:t>4</w:t>
            </w:r>
          </w:p>
        </w:tc>
        <w:tc>
          <w:tcPr>
            <w:tcW w:w="7654" w:type="dxa"/>
          </w:tcPr>
          <w:p w:rsidR="00B93024" w:rsidRPr="00B93024" w:rsidRDefault="007F2D28" w:rsidP="00B93024">
            <w:pPr>
              <w:tabs>
                <w:tab w:val="left" w:pos="0"/>
              </w:tabs>
              <w:spacing w:line="276" w:lineRule="auto"/>
              <w:rPr>
                <w:rFonts w:ascii="Arial" w:eastAsia="Times New Roman" w:hAnsi="Arial" w:cs="Arial"/>
                <w:sz w:val="24"/>
                <w:szCs w:val="24"/>
              </w:rPr>
            </w:pPr>
            <w:r w:rsidRPr="00A41563">
              <w:rPr>
                <w:rFonts w:ascii="Arial" w:hAnsi="Arial" w:cs="Arial"/>
                <w:b/>
              </w:rPr>
              <w:t>SARs</w:t>
            </w:r>
            <w:r w:rsidRPr="00A41563">
              <w:rPr>
                <w:rFonts w:ascii="Arial" w:hAnsi="Arial" w:cs="Arial"/>
              </w:rPr>
              <w:t xml:space="preserve"> </w:t>
            </w:r>
            <w:r w:rsidR="00B858A7">
              <w:rPr>
                <w:rFonts w:ascii="Arial" w:hAnsi="Arial" w:cs="Arial"/>
              </w:rPr>
              <w:t>W</w:t>
            </w:r>
            <w:r w:rsidR="00B93024" w:rsidRPr="00B93024">
              <w:rPr>
                <w:rFonts w:ascii="Arial" w:eastAsia="Times New Roman" w:hAnsi="Arial" w:cs="Arial"/>
                <w:sz w:val="24"/>
                <w:szCs w:val="24"/>
              </w:rPr>
              <w:t xml:space="preserve">hat circumstances should </w:t>
            </w:r>
            <w:r w:rsidR="0041572E">
              <w:rPr>
                <w:rFonts w:ascii="Arial" w:eastAsia="Times New Roman" w:hAnsi="Arial" w:cs="Arial"/>
                <w:sz w:val="24"/>
                <w:szCs w:val="24"/>
              </w:rPr>
              <w:t xml:space="preserve">a </w:t>
            </w:r>
            <w:r w:rsidR="00B858A7" w:rsidRPr="00B93024">
              <w:rPr>
                <w:rFonts w:ascii="Arial" w:eastAsia="Times New Roman" w:hAnsi="Arial" w:cs="Arial"/>
                <w:sz w:val="24"/>
                <w:szCs w:val="24"/>
              </w:rPr>
              <w:t>person’s</w:t>
            </w:r>
            <w:r w:rsidR="00B93024" w:rsidRPr="00B93024">
              <w:rPr>
                <w:rFonts w:ascii="Arial" w:eastAsia="Times New Roman" w:hAnsi="Arial" w:cs="Arial"/>
                <w:sz w:val="24"/>
                <w:szCs w:val="24"/>
              </w:rPr>
              <w:t xml:space="preserve"> mailbox, IM </w:t>
            </w:r>
            <w:proofErr w:type="gramStart"/>
            <w:r w:rsidR="00B93024" w:rsidRPr="00B93024">
              <w:rPr>
                <w:rFonts w:ascii="Arial" w:eastAsia="Times New Roman" w:hAnsi="Arial" w:cs="Arial"/>
                <w:sz w:val="24"/>
                <w:szCs w:val="24"/>
              </w:rPr>
              <w:t>be</w:t>
            </w:r>
            <w:proofErr w:type="gramEnd"/>
            <w:r w:rsidR="00B93024" w:rsidRPr="00B93024">
              <w:rPr>
                <w:rFonts w:ascii="Arial" w:eastAsia="Times New Roman" w:hAnsi="Arial" w:cs="Arial"/>
                <w:sz w:val="24"/>
                <w:szCs w:val="24"/>
              </w:rPr>
              <w:t xml:space="preserve"> interrogated for SAR</w:t>
            </w:r>
            <w:r w:rsidR="00FC648D">
              <w:rPr>
                <w:rFonts w:ascii="Arial" w:eastAsia="Times New Roman" w:hAnsi="Arial" w:cs="Arial"/>
                <w:sz w:val="24"/>
                <w:szCs w:val="24"/>
              </w:rPr>
              <w:t>?</w:t>
            </w:r>
            <w:r w:rsidR="00B93024" w:rsidRPr="00B93024">
              <w:rPr>
                <w:rFonts w:ascii="Arial" w:eastAsia="Times New Roman" w:hAnsi="Arial" w:cs="Arial"/>
                <w:sz w:val="24"/>
                <w:szCs w:val="24"/>
              </w:rPr>
              <w:t xml:space="preserve"> Group agreed when asked to do so. Retention </w:t>
            </w:r>
            <w:r w:rsidR="00B858A7">
              <w:rPr>
                <w:rFonts w:ascii="Arial" w:eastAsia="Times New Roman" w:hAnsi="Arial" w:cs="Arial"/>
                <w:sz w:val="24"/>
                <w:szCs w:val="24"/>
              </w:rPr>
              <w:t xml:space="preserve">requirements for email, </w:t>
            </w:r>
            <w:r w:rsidR="00B93024" w:rsidRPr="00B93024">
              <w:rPr>
                <w:rFonts w:ascii="Arial" w:eastAsia="Times New Roman" w:hAnsi="Arial" w:cs="Arial"/>
                <w:sz w:val="24"/>
                <w:szCs w:val="24"/>
              </w:rPr>
              <w:t>staff do use emails as a filing system. NHS</w:t>
            </w:r>
            <w:r w:rsidR="00B93024">
              <w:rPr>
                <w:rFonts w:ascii="Arial" w:eastAsia="Times New Roman" w:hAnsi="Arial" w:cs="Arial"/>
                <w:sz w:val="24"/>
                <w:szCs w:val="24"/>
              </w:rPr>
              <w:t xml:space="preserve"> </w:t>
            </w:r>
            <w:r w:rsidR="00B93024" w:rsidRPr="00B93024">
              <w:rPr>
                <w:rFonts w:ascii="Arial" w:eastAsia="Times New Roman" w:hAnsi="Arial" w:cs="Arial"/>
                <w:sz w:val="24"/>
                <w:szCs w:val="24"/>
              </w:rPr>
              <w:t xml:space="preserve">mail state that you should not use emails as a filing system. </w:t>
            </w:r>
            <w:r w:rsidR="00B858A7">
              <w:rPr>
                <w:rFonts w:ascii="Arial" w:eastAsia="Times New Roman" w:hAnsi="Arial" w:cs="Arial"/>
                <w:sz w:val="24"/>
                <w:szCs w:val="24"/>
              </w:rPr>
              <w:t xml:space="preserve">You should have a </w:t>
            </w:r>
            <w:r w:rsidR="00B93024" w:rsidRPr="00B93024">
              <w:rPr>
                <w:rFonts w:ascii="Arial" w:eastAsia="Times New Roman" w:hAnsi="Arial" w:cs="Arial"/>
                <w:sz w:val="24"/>
                <w:szCs w:val="24"/>
              </w:rPr>
              <w:t xml:space="preserve">section on </w:t>
            </w:r>
            <w:r w:rsidR="00B858A7">
              <w:rPr>
                <w:rFonts w:ascii="Arial" w:eastAsia="Times New Roman" w:hAnsi="Arial" w:cs="Arial"/>
                <w:sz w:val="24"/>
                <w:szCs w:val="24"/>
              </w:rPr>
              <w:t xml:space="preserve">the </w:t>
            </w:r>
            <w:r w:rsidR="00B93024" w:rsidRPr="00B93024">
              <w:rPr>
                <w:rFonts w:ascii="Arial" w:eastAsia="Times New Roman" w:hAnsi="Arial" w:cs="Arial"/>
                <w:sz w:val="24"/>
                <w:szCs w:val="24"/>
              </w:rPr>
              <w:t xml:space="preserve">network to hold correspondence restricted to staff needing access to </w:t>
            </w:r>
            <w:proofErr w:type="gramStart"/>
            <w:r w:rsidR="00B93024" w:rsidRPr="00B93024">
              <w:rPr>
                <w:rFonts w:ascii="Arial" w:eastAsia="Times New Roman" w:hAnsi="Arial" w:cs="Arial"/>
                <w:sz w:val="24"/>
                <w:szCs w:val="24"/>
              </w:rPr>
              <w:t>folder’s</w:t>
            </w:r>
            <w:proofErr w:type="gramEnd"/>
            <w:r w:rsidR="00B93024" w:rsidRPr="00B93024">
              <w:rPr>
                <w:rFonts w:ascii="Arial" w:eastAsia="Times New Roman" w:hAnsi="Arial" w:cs="Arial"/>
                <w:sz w:val="24"/>
                <w:szCs w:val="24"/>
              </w:rPr>
              <w:t xml:space="preserve"> consider definitions data of personal data. </w:t>
            </w:r>
            <w:r w:rsidR="00B858A7">
              <w:rPr>
                <w:rFonts w:ascii="Arial" w:eastAsia="Times New Roman" w:hAnsi="Arial" w:cs="Arial"/>
                <w:sz w:val="24"/>
                <w:szCs w:val="24"/>
              </w:rPr>
              <w:t>Do</w:t>
            </w:r>
            <w:r w:rsidR="00B93024" w:rsidRPr="00B93024">
              <w:rPr>
                <w:rFonts w:ascii="Arial" w:eastAsia="Times New Roman" w:hAnsi="Arial" w:cs="Arial"/>
                <w:sz w:val="24"/>
                <w:szCs w:val="24"/>
              </w:rPr>
              <w:t xml:space="preserve"> organisations retain conversations about incidents/care/</w:t>
            </w:r>
            <w:proofErr w:type="spellStart"/>
            <w:r w:rsidR="00B93024" w:rsidRPr="00B93024">
              <w:rPr>
                <w:rFonts w:ascii="Arial" w:eastAsia="Times New Roman" w:hAnsi="Arial" w:cs="Arial"/>
                <w:sz w:val="24"/>
                <w:szCs w:val="24"/>
              </w:rPr>
              <w:t>etc</w:t>
            </w:r>
            <w:proofErr w:type="spellEnd"/>
            <w:r w:rsidR="00B858A7">
              <w:rPr>
                <w:rFonts w:ascii="Arial" w:eastAsia="Times New Roman" w:hAnsi="Arial" w:cs="Arial"/>
                <w:sz w:val="24"/>
                <w:szCs w:val="24"/>
              </w:rPr>
              <w:t>?</w:t>
            </w:r>
            <w:r w:rsidR="00B93024" w:rsidRPr="00B93024">
              <w:rPr>
                <w:rFonts w:ascii="Arial" w:eastAsia="Times New Roman" w:hAnsi="Arial" w:cs="Arial"/>
                <w:sz w:val="24"/>
                <w:szCs w:val="24"/>
              </w:rPr>
              <w:t xml:space="preserve"> CB replied if intended for file then need to retain.PW procedure for handling SAR – retain c</w:t>
            </w:r>
            <w:r w:rsidR="00B93024">
              <w:rPr>
                <w:rFonts w:ascii="Arial" w:eastAsia="Times New Roman" w:hAnsi="Arial" w:cs="Arial"/>
                <w:sz w:val="24"/>
                <w:szCs w:val="24"/>
              </w:rPr>
              <w:t>opies of redacted documents. CN/</w:t>
            </w:r>
            <w:r w:rsidR="00B93024" w:rsidRPr="00B93024">
              <w:rPr>
                <w:rFonts w:ascii="Arial" w:eastAsia="Times New Roman" w:hAnsi="Arial" w:cs="Arial"/>
                <w:sz w:val="24"/>
                <w:szCs w:val="24"/>
              </w:rPr>
              <w:t xml:space="preserve">NL in RCOP 3 years not challenged 6 years challenged. JW Do you release only Trust data or data from shares? BJ organisations tend to give only their data but if shares are in place is it correct to send other organisations? CB </w:t>
            </w:r>
            <w:proofErr w:type="gramStart"/>
            <w:r w:rsidR="00B93024" w:rsidRPr="00B93024">
              <w:rPr>
                <w:rFonts w:ascii="Arial" w:eastAsia="Times New Roman" w:hAnsi="Arial" w:cs="Arial"/>
                <w:sz w:val="24"/>
                <w:szCs w:val="24"/>
              </w:rPr>
              <w:t>go</w:t>
            </w:r>
            <w:proofErr w:type="gramEnd"/>
            <w:r w:rsidR="00B93024" w:rsidRPr="00B93024">
              <w:rPr>
                <w:rFonts w:ascii="Arial" w:eastAsia="Times New Roman" w:hAnsi="Arial" w:cs="Arial"/>
                <w:sz w:val="24"/>
                <w:szCs w:val="24"/>
              </w:rPr>
              <w:t xml:space="preserve"> back to provider to ask for permission to release. BJ if run </w:t>
            </w:r>
            <w:r w:rsidR="0041572E">
              <w:rPr>
                <w:rFonts w:ascii="Arial" w:eastAsia="Times New Roman" w:hAnsi="Arial" w:cs="Arial"/>
                <w:sz w:val="24"/>
                <w:szCs w:val="24"/>
              </w:rPr>
              <w:t xml:space="preserve">a </w:t>
            </w:r>
            <w:r w:rsidR="00B93024" w:rsidRPr="00B93024">
              <w:rPr>
                <w:rFonts w:ascii="Arial" w:eastAsia="Times New Roman" w:hAnsi="Arial" w:cs="Arial"/>
                <w:sz w:val="24"/>
                <w:szCs w:val="24"/>
              </w:rPr>
              <w:t>SAR in S1 it sends tasks to other organisations to action requests.</w:t>
            </w:r>
          </w:p>
          <w:p w:rsidR="00B93024" w:rsidRPr="00B93024" w:rsidRDefault="00B93024" w:rsidP="00B93024">
            <w:pPr>
              <w:tabs>
                <w:tab w:val="left" w:pos="0"/>
              </w:tabs>
              <w:rPr>
                <w:rFonts w:ascii="Arial" w:eastAsia="Times New Roman" w:hAnsi="Arial" w:cs="Arial"/>
                <w:sz w:val="24"/>
                <w:szCs w:val="24"/>
              </w:rPr>
            </w:pPr>
            <w:r w:rsidRPr="00B93024">
              <w:rPr>
                <w:rFonts w:ascii="Arial" w:eastAsia="Times New Roman" w:hAnsi="Arial" w:cs="Arial"/>
                <w:sz w:val="24"/>
                <w:szCs w:val="24"/>
              </w:rPr>
              <w:t>NL – need integrated working/policy, NL would release only Trust but GP’s would release all.</w:t>
            </w:r>
          </w:p>
          <w:p w:rsidR="00B93024" w:rsidRPr="00B93024" w:rsidRDefault="00B93024" w:rsidP="00B93024">
            <w:pPr>
              <w:tabs>
                <w:tab w:val="left" w:pos="0"/>
              </w:tabs>
              <w:rPr>
                <w:rFonts w:ascii="Arial" w:eastAsia="Times New Roman" w:hAnsi="Arial" w:cs="Arial"/>
                <w:sz w:val="24"/>
                <w:szCs w:val="24"/>
              </w:rPr>
            </w:pPr>
            <w:r w:rsidRPr="00B93024">
              <w:rPr>
                <w:rFonts w:ascii="Arial" w:eastAsia="Times New Roman" w:hAnsi="Arial" w:cs="Arial"/>
                <w:sz w:val="24"/>
                <w:szCs w:val="24"/>
              </w:rPr>
              <w:t>JW functionality of S1 allows you to go either way, Trust or all data.</w:t>
            </w:r>
          </w:p>
          <w:p w:rsidR="00B93024" w:rsidRPr="00B93024" w:rsidRDefault="00B93024" w:rsidP="00B93024">
            <w:pPr>
              <w:tabs>
                <w:tab w:val="left" w:pos="0"/>
              </w:tabs>
              <w:rPr>
                <w:rFonts w:ascii="Arial" w:eastAsia="Times New Roman" w:hAnsi="Arial" w:cs="Arial"/>
                <w:sz w:val="24"/>
                <w:szCs w:val="24"/>
              </w:rPr>
            </w:pPr>
            <w:r w:rsidRPr="00B93024">
              <w:rPr>
                <w:rFonts w:ascii="Arial" w:eastAsia="Times New Roman" w:hAnsi="Arial" w:cs="Arial"/>
                <w:sz w:val="24"/>
                <w:szCs w:val="24"/>
              </w:rPr>
              <w:t xml:space="preserve">BJ as we move toward LHCRE, integrated, we need to consider patient perspective. If organisations can see all data should we not </w:t>
            </w:r>
            <w:r w:rsidRPr="00B93024">
              <w:rPr>
                <w:rFonts w:ascii="Arial" w:eastAsia="Times New Roman" w:hAnsi="Arial" w:cs="Arial"/>
                <w:sz w:val="24"/>
                <w:szCs w:val="24"/>
              </w:rPr>
              <w:lastRenderedPageBreak/>
              <w:t>release all? Who owns the data? Moving towards pathways of care patient owns record regardless of where it comes from</w:t>
            </w:r>
            <w:r>
              <w:rPr>
                <w:rFonts w:ascii="Arial" w:eastAsia="Times New Roman" w:hAnsi="Arial" w:cs="Arial"/>
                <w:sz w:val="24"/>
                <w:szCs w:val="24"/>
              </w:rPr>
              <w:t xml:space="preserve">, </w:t>
            </w:r>
            <w:r w:rsidR="0041572E">
              <w:rPr>
                <w:rFonts w:ascii="Arial" w:eastAsia="Times New Roman" w:hAnsi="Arial" w:cs="Arial"/>
                <w:sz w:val="24"/>
                <w:szCs w:val="24"/>
              </w:rPr>
              <w:t xml:space="preserve">however </w:t>
            </w:r>
            <w:r w:rsidR="0041572E" w:rsidRPr="00B93024">
              <w:rPr>
                <w:rFonts w:ascii="Arial" w:eastAsia="Times New Roman" w:hAnsi="Arial" w:cs="Arial"/>
                <w:sz w:val="24"/>
                <w:szCs w:val="24"/>
              </w:rPr>
              <w:t>organisations</w:t>
            </w:r>
            <w:r w:rsidRPr="00B93024">
              <w:rPr>
                <w:rFonts w:ascii="Arial" w:eastAsia="Times New Roman" w:hAnsi="Arial" w:cs="Arial"/>
                <w:sz w:val="24"/>
                <w:szCs w:val="24"/>
              </w:rPr>
              <w:t xml:space="preserve"> will be bearing the costs of releasing the information.</w:t>
            </w:r>
          </w:p>
          <w:p w:rsidR="00B93024" w:rsidRPr="00B93024" w:rsidRDefault="00B93024" w:rsidP="00B93024">
            <w:pPr>
              <w:tabs>
                <w:tab w:val="left" w:pos="0"/>
              </w:tabs>
              <w:rPr>
                <w:rFonts w:ascii="Arial" w:eastAsia="Times New Roman" w:hAnsi="Arial" w:cs="Arial"/>
                <w:sz w:val="24"/>
                <w:szCs w:val="24"/>
              </w:rPr>
            </w:pPr>
            <w:r w:rsidRPr="00B93024">
              <w:rPr>
                <w:rFonts w:ascii="Arial" w:eastAsia="Times New Roman" w:hAnsi="Arial" w:cs="Arial"/>
                <w:sz w:val="24"/>
                <w:szCs w:val="24"/>
              </w:rPr>
              <w:t>PW Is anyone using IM in Skype for Business? If so does anyone have a policy to share? Learnt servers in Dublin/Amsterdam – anyone have a policy they would be willing to share?</w:t>
            </w:r>
          </w:p>
          <w:p w:rsidR="007F2D28" w:rsidRPr="00A41563" w:rsidRDefault="00B93024" w:rsidP="00B93024">
            <w:pPr>
              <w:pStyle w:val="NoSpacing"/>
              <w:rPr>
                <w:rFonts w:ascii="Arial" w:hAnsi="Arial" w:cs="Arial"/>
              </w:rPr>
            </w:pPr>
            <w:r w:rsidRPr="00B93024">
              <w:rPr>
                <w:rFonts w:ascii="Arial" w:eastAsia="Times New Roman" w:hAnsi="Arial" w:cs="Arial"/>
                <w:sz w:val="24"/>
                <w:szCs w:val="24"/>
              </w:rPr>
              <w:t xml:space="preserve">CB- email re electronic </w:t>
            </w:r>
            <w:proofErr w:type="spellStart"/>
            <w:r w:rsidRPr="00B93024">
              <w:rPr>
                <w:rFonts w:ascii="Arial" w:eastAsia="Times New Roman" w:hAnsi="Arial" w:cs="Arial"/>
                <w:sz w:val="24"/>
                <w:szCs w:val="24"/>
              </w:rPr>
              <w:t>comms</w:t>
            </w:r>
            <w:proofErr w:type="spellEnd"/>
            <w:r w:rsidRPr="00B93024">
              <w:rPr>
                <w:rFonts w:ascii="Arial" w:eastAsia="Times New Roman" w:hAnsi="Arial" w:cs="Arial"/>
                <w:sz w:val="24"/>
                <w:szCs w:val="24"/>
              </w:rPr>
              <w:t>, will review and share</w:t>
            </w:r>
          </w:p>
          <w:p w:rsidR="00A005CD" w:rsidRPr="00A41563" w:rsidRDefault="00A005CD" w:rsidP="00FD6E03">
            <w:pPr>
              <w:pStyle w:val="NoSpacing"/>
              <w:rPr>
                <w:rFonts w:ascii="Arial" w:hAnsi="Arial" w:cs="Arial"/>
              </w:rPr>
            </w:pPr>
          </w:p>
        </w:tc>
        <w:tc>
          <w:tcPr>
            <w:tcW w:w="1054" w:type="dxa"/>
          </w:tcPr>
          <w:p w:rsidR="00A005CD" w:rsidRDefault="00A005CD">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CC1AEC" w:rsidRDefault="00CC1AEC">
            <w:pPr>
              <w:rPr>
                <w:rFonts w:ascii="Arial" w:hAnsi="Arial" w:cs="Arial"/>
                <w:b/>
              </w:rPr>
            </w:pPr>
          </w:p>
          <w:p w:rsidR="008B4228" w:rsidRPr="008B4228" w:rsidRDefault="008B4228">
            <w:pPr>
              <w:rPr>
                <w:rFonts w:ascii="Arial" w:hAnsi="Arial" w:cs="Arial"/>
                <w:b/>
              </w:rPr>
            </w:pPr>
            <w:r>
              <w:rPr>
                <w:rFonts w:ascii="Arial" w:hAnsi="Arial" w:cs="Arial"/>
                <w:b/>
              </w:rPr>
              <w:t>CB</w:t>
            </w:r>
          </w:p>
        </w:tc>
      </w:tr>
      <w:tr w:rsidR="007F2D28" w:rsidRPr="00A41563" w:rsidTr="00D94AEA">
        <w:tc>
          <w:tcPr>
            <w:tcW w:w="534" w:type="dxa"/>
          </w:tcPr>
          <w:p w:rsidR="007F2D28" w:rsidRPr="00A41563" w:rsidRDefault="007F2D28">
            <w:pPr>
              <w:rPr>
                <w:rFonts w:ascii="Arial" w:hAnsi="Arial" w:cs="Arial"/>
              </w:rPr>
            </w:pPr>
            <w:r w:rsidRPr="00A41563">
              <w:rPr>
                <w:rFonts w:ascii="Arial" w:hAnsi="Arial" w:cs="Arial"/>
              </w:rPr>
              <w:lastRenderedPageBreak/>
              <w:t>5</w:t>
            </w:r>
          </w:p>
        </w:tc>
        <w:tc>
          <w:tcPr>
            <w:tcW w:w="7654" w:type="dxa"/>
          </w:tcPr>
          <w:p w:rsidR="0084406A" w:rsidRPr="00A41563" w:rsidRDefault="0084406A" w:rsidP="007F2D28">
            <w:pPr>
              <w:pStyle w:val="NoSpacing"/>
              <w:rPr>
                <w:rFonts w:ascii="Arial" w:hAnsi="Arial" w:cs="Arial"/>
                <w:b/>
              </w:rPr>
            </w:pPr>
            <w:r w:rsidRPr="00A41563">
              <w:rPr>
                <w:rFonts w:ascii="Arial" w:hAnsi="Arial" w:cs="Arial"/>
                <w:b/>
              </w:rPr>
              <w:t xml:space="preserve">Regional/National Events update </w:t>
            </w:r>
          </w:p>
          <w:p w:rsidR="007F2D28" w:rsidRDefault="007F2D28" w:rsidP="00415CC9">
            <w:pPr>
              <w:pStyle w:val="NoSpacing"/>
              <w:rPr>
                <w:rFonts w:ascii="Arial" w:hAnsi="Arial" w:cs="Arial"/>
              </w:rPr>
            </w:pPr>
          </w:p>
          <w:p w:rsidR="00E3349A" w:rsidRDefault="00E3349A" w:rsidP="00415CC9">
            <w:pPr>
              <w:pStyle w:val="NoSpacing"/>
              <w:rPr>
                <w:rFonts w:ascii="Arial" w:hAnsi="Arial" w:cs="Arial"/>
              </w:rPr>
            </w:pPr>
            <w:r>
              <w:rPr>
                <w:rFonts w:ascii="Arial" w:hAnsi="Arial" w:cs="Arial"/>
              </w:rPr>
              <w:t xml:space="preserve">National Archives presentation on Article 89. Public sector information regulations updated. No update for progress on FOI. </w:t>
            </w:r>
          </w:p>
          <w:p w:rsidR="00E3349A" w:rsidRDefault="00E3349A" w:rsidP="00415CC9">
            <w:pPr>
              <w:pStyle w:val="NoSpacing"/>
              <w:rPr>
                <w:rFonts w:ascii="Arial" w:hAnsi="Arial" w:cs="Arial"/>
              </w:rPr>
            </w:pPr>
            <w:r>
              <w:rPr>
                <w:rFonts w:ascii="Arial" w:hAnsi="Arial" w:cs="Arial"/>
              </w:rPr>
              <w:t>Kirklees Council update on GDPR Leeds. In house development of a tool to reduce/review access and retention.</w:t>
            </w:r>
            <w:r w:rsidR="0001001A">
              <w:rPr>
                <w:rFonts w:ascii="Arial" w:hAnsi="Arial" w:cs="Arial"/>
              </w:rPr>
              <w:t xml:space="preserve"> Last presentation on Brexit no deal Brexit “easier” in the opinion of the presenter.</w:t>
            </w:r>
          </w:p>
          <w:p w:rsidR="0001001A" w:rsidRDefault="0001001A" w:rsidP="00415CC9">
            <w:pPr>
              <w:pStyle w:val="NoSpacing"/>
              <w:rPr>
                <w:rFonts w:ascii="Arial" w:hAnsi="Arial" w:cs="Arial"/>
              </w:rPr>
            </w:pPr>
          </w:p>
          <w:p w:rsidR="0017058D" w:rsidRDefault="00E3349A" w:rsidP="0017058D">
            <w:pPr>
              <w:rPr>
                <w:color w:val="1F497D"/>
              </w:rPr>
            </w:pPr>
            <w:r>
              <w:rPr>
                <w:rFonts w:ascii="Arial" w:hAnsi="Arial" w:cs="Arial"/>
              </w:rPr>
              <w:t>Cyber Pathfinder Event on 11</w:t>
            </w:r>
            <w:r w:rsidRPr="00E3349A">
              <w:rPr>
                <w:rFonts w:ascii="Arial" w:hAnsi="Arial" w:cs="Arial"/>
                <w:vertAlign w:val="superscript"/>
              </w:rPr>
              <w:t>th</w:t>
            </w:r>
            <w:r>
              <w:rPr>
                <w:rFonts w:ascii="Arial" w:hAnsi="Arial" w:cs="Arial"/>
              </w:rPr>
              <w:t xml:space="preserve"> July collaboration between LA, Police, Fire, </w:t>
            </w:r>
            <w:r w:rsidR="0017058D">
              <w:rPr>
                <w:rFonts w:ascii="Arial" w:hAnsi="Arial" w:cs="Arial"/>
              </w:rPr>
              <w:t>Y</w:t>
            </w:r>
            <w:r>
              <w:rPr>
                <w:rFonts w:ascii="Arial" w:hAnsi="Arial" w:cs="Arial"/>
              </w:rPr>
              <w:t>AS, Health. Worthwhile event. Six modules number three is next and book onto cyber pathfinder training scheme.</w:t>
            </w:r>
            <w:r>
              <w:t xml:space="preserve"> </w:t>
            </w:r>
            <w:hyperlink r:id="rId12" w:history="1">
              <w:r w:rsidRPr="003D383F">
                <w:rPr>
                  <w:rStyle w:val="Hyperlink"/>
                  <w:rFonts w:ascii="Arial" w:hAnsi="Arial" w:cs="Arial"/>
                </w:rPr>
                <w:t>https://local.gov.uk/cyber-pathfinder-training-scheme</w:t>
              </w:r>
            </w:hyperlink>
            <w:r w:rsidR="0017058D">
              <w:rPr>
                <w:rFonts w:ascii="Arial" w:hAnsi="Arial" w:cs="Arial"/>
              </w:rPr>
              <w:t>.</w:t>
            </w:r>
            <w:bookmarkStart w:id="0" w:name="_GoBack"/>
            <w:bookmarkEnd w:id="0"/>
          </w:p>
          <w:p w:rsidR="00E3349A" w:rsidRDefault="00E3349A" w:rsidP="00415CC9">
            <w:pPr>
              <w:pStyle w:val="NoSpacing"/>
              <w:rPr>
                <w:rFonts w:ascii="Arial" w:hAnsi="Arial" w:cs="Arial"/>
              </w:rPr>
            </w:pPr>
          </w:p>
          <w:p w:rsidR="00E3349A" w:rsidRDefault="000834B9" w:rsidP="00415CC9">
            <w:pPr>
              <w:pStyle w:val="NoSpacing"/>
              <w:rPr>
                <w:rFonts w:ascii="Arial" w:hAnsi="Arial" w:cs="Arial"/>
              </w:rPr>
            </w:pPr>
            <w:r>
              <w:rPr>
                <w:rFonts w:ascii="Arial" w:hAnsi="Arial" w:cs="Arial"/>
              </w:rPr>
              <w:t>Question to the group is anyone registered with Cyber Association Network?</w:t>
            </w:r>
          </w:p>
          <w:p w:rsidR="000834B9" w:rsidRDefault="000834B9" w:rsidP="00415CC9">
            <w:pPr>
              <w:pStyle w:val="NoSpacing"/>
              <w:rPr>
                <w:rFonts w:ascii="Arial" w:hAnsi="Arial" w:cs="Arial"/>
              </w:rPr>
            </w:pPr>
            <w:r>
              <w:rPr>
                <w:rFonts w:ascii="Arial" w:hAnsi="Arial" w:cs="Arial"/>
              </w:rPr>
              <w:t>LHCRE event Leeds (3/7/19) Some useful information shared. Would have been better if they had talked things through rather than present. As yet nothing visible?</w:t>
            </w:r>
          </w:p>
          <w:p w:rsidR="000834B9" w:rsidRDefault="000834B9" w:rsidP="00415CC9">
            <w:pPr>
              <w:pStyle w:val="NoSpacing"/>
              <w:rPr>
                <w:rFonts w:ascii="Arial" w:hAnsi="Arial" w:cs="Arial"/>
              </w:rPr>
            </w:pPr>
            <w:r>
              <w:rPr>
                <w:rFonts w:ascii="Arial" w:hAnsi="Arial" w:cs="Arial"/>
              </w:rPr>
              <w:t>Government event AI in Public services – discussion around the use of Alexa, need for ethics, ICO may have produced guidance on the use of AI.</w:t>
            </w:r>
          </w:p>
          <w:p w:rsidR="000834B9" w:rsidRPr="00A41563" w:rsidRDefault="000834B9" w:rsidP="006161B4">
            <w:pPr>
              <w:pStyle w:val="NoSpacing"/>
              <w:rPr>
                <w:rFonts w:ascii="Arial" w:hAnsi="Arial" w:cs="Arial"/>
              </w:rPr>
            </w:pPr>
            <w:r>
              <w:rPr>
                <w:rFonts w:ascii="Arial" w:hAnsi="Arial" w:cs="Arial"/>
              </w:rPr>
              <w:t xml:space="preserve">Leeds Council </w:t>
            </w:r>
            <w:r w:rsidR="0001001A">
              <w:rPr>
                <w:rFonts w:ascii="Arial" w:hAnsi="Arial" w:cs="Arial"/>
              </w:rPr>
              <w:t>is</w:t>
            </w:r>
            <w:r>
              <w:rPr>
                <w:rFonts w:ascii="Arial" w:hAnsi="Arial" w:cs="Arial"/>
              </w:rPr>
              <w:t xml:space="preserve"> looking at the use of AI and </w:t>
            </w:r>
            <w:r w:rsidR="0001001A">
              <w:rPr>
                <w:rFonts w:ascii="Arial" w:hAnsi="Arial" w:cs="Arial"/>
              </w:rPr>
              <w:t>has</w:t>
            </w:r>
            <w:r w:rsidR="006161B4">
              <w:rPr>
                <w:rFonts w:ascii="Arial" w:hAnsi="Arial" w:cs="Arial"/>
              </w:rPr>
              <w:t xml:space="preserve"> created a checklist for ensuring privacy.</w:t>
            </w:r>
          </w:p>
        </w:tc>
        <w:tc>
          <w:tcPr>
            <w:tcW w:w="1054" w:type="dxa"/>
          </w:tcPr>
          <w:p w:rsidR="007F2D28" w:rsidRPr="00A41563" w:rsidRDefault="007F2D28">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Pr="00A41563" w:rsidRDefault="00FD6E03">
            <w:pPr>
              <w:rPr>
                <w:rFonts w:ascii="Arial" w:hAnsi="Arial" w:cs="Arial"/>
              </w:rPr>
            </w:pPr>
          </w:p>
          <w:p w:rsidR="00FD6E03" w:rsidRDefault="00FD6E03">
            <w:pPr>
              <w:rPr>
                <w:rFonts w:ascii="Arial" w:hAnsi="Arial" w:cs="Arial"/>
              </w:rPr>
            </w:pPr>
          </w:p>
          <w:p w:rsidR="000834B9" w:rsidRDefault="000834B9">
            <w:pPr>
              <w:rPr>
                <w:rFonts w:ascii="Arial" w:hAnsi="Arial" w:cs="Arial"/>
              </w:rPr>
            </w:pPr>
          </w:p>
          <w:p w:rsidR="000834B9" w:rsidRDefault="000834B9">
            <w:pPr>
              <w:rPr>
                <w:rFonts w:ascii="Arial" w:hAnsi="Arial" w:cs="Arial"/>
              </w:rPr>
            </w:pPr>
          </w:p>
          <w:p w:rsidR="000834B9" w:rsidRDefault="000834B9">
            <w:pPr>
              <w:rPr>
                <w:rFonts w:ascii="Arial" w:hAnsi="Arial" w:cs="Arial"/>
              </w:rPr>
            </w:pPr>
          </w:p>
          <w:p w:rsidR="000834B9" w:rsidRDefault="000834B9">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Default="0041572E">
            <w:pPr>
              <w:rPr>
                <w:rFonts w:ascii="Arial" w:hAnsi="Arial" w:cs="Arial"/>
              </w:rPr>
            </w:pPr>
          </w:p>
          <w:p w:rsidR="0041572E" w:rsidRPr="00A41563" w:rsidRDefault="0041572E">
            <w:pPr>
              <w:rPr>
                <w:rFonts w:ascii="Arial" w:hAnsi="Arial" w:cs="Arial"/>
              </w:rPr>
            </w:pPr>
            <w:r>
              <w:rPr>
                <w:rFonts w:ascii="Arial" w:hAnsi="Arial" w:cs="Arial"/>
              </w:rPr>
              <w:t>All</w:t>
            </w:r>
          </w:p>
        </w:tc>
      </w:tr>
      <w:tr w:rsidR="0084406A" w:rsidRPr="00A41563" w:rsidTr="00415CC9">
        <w:trPr>
          <w:trHeight w:val="913"/>
        </w:trPr>
        <w:tc>
          <w:tcPr>
            <w:tcW w:w="534" w:type="dxa"/>
          </w:tcPr>
          <w:p w:rsidR="0084406A" w:rsidRPr="00A41563" w:rsidRDefault="0084406A">
            <w:pPr>
              <w:rPr>
                <w:rFonts w:ascii="Arial" w:hAnsi="Arial" w:cs="Arial"/>
              </w:rPr>
            </w:pPr>
            <w:r w:rsidRPr="00A41563">
              <w:rPr>
                <w:rFonts w:ascii="Arial" w:hAnsi="Arial" w:cs="Arial"/>
              </w:rPr>
              <w:t>6</w:t>
            </w:r>
          </w:p>
        </w:tc>
        <w:tc>
          <w:tcPr>
            <w:tcW w:w="7654" w:type="dxa"/>
          </w:tcPr>
          <w:p w:rsidR="0084406A" w:rsidRPr="00A41563" w:rsidRDefault="0084406A" w:rsidP="007F2D28">
            <w:pPr>
              <w:pStyle w:val="NoSpacing"/>
              <w:rPr>
                <w:rFonts w:ascii="Arial" w:hAnsi="Arial" w:cs="Arial"/>
                <w:b/>
              </w:rPr>
            </w:pPr>
            <w:r w:rsidRPr="00A41563">
              <w:rPr>
                <w:rFonts w:ascii="Arial" w:hAnsi="Arial" w:cs="Arial"/>
                <w:b/>
              </w:rPr>
              <w:t>IG Education/Personal Development Updates</w:t>
            </w:r>
          </w:p>
          <w:p w:rsidR="000A308B" w:rsidRPr="00A41563" w:rsidRDefault="00935ADB" w:rsidP="00415CC9">
            <w:pPr>
              <w:pStyle w:val="NoSpacing"/>
              <w:rPr>
                <w:rFonts w:ascii="Arial" w:hAnsi="Arial" w:cs="Arial"/>
              </w:rPr>
            </w:pPr>
            <w:r>
              <w:rPr>
                <w:rFonts w:ascii="Arial" w:hAnsi="Arial" w:cs="Arial"/>
              </w:rPr>
              <w:t>No updates</w:t>
            </w:r>
            <w:r w:rsidR="000A308B" w:rsidRPr="00A41563">
              <w:rPr>
                <w:rFonts w:ascii="Arial" w:hAnsi="Arial" w:cs="Arial"/>
              </w:rPr>
              <w:t>.</w:t>
            </w:r>
          </w:p>
        </w:tc>
        <w:tc>
          <w:tcPr>
            <w:tcW w:w="1054" w:type="dxa"/>
          </w:tcPr>
          <w:p w:rsidR="00185579" w:rsidRPr="00A41563" w:rsidRDefault="00185579">
            <w:pPr>
              <w:rPr>
                <w:rFonts w:ascii="Arial" w:hAnsi="Arial" w:cs="Arial"/>
              </w:rPr>
            </w:pPr>
          </w:p>
        </w:tc>
      </w:tr>
      <w:tr w:rsidR="00185579" w:rsidRPr="00A41563" w:rsidTr="00FC648D">
        <w:trPr>
          <w:trHeight w:val="986"/>
        </w:trPr>
        <w:tc>
          <w:tcPr>
            <w:tcW w:w="534" w:type="dxa"/>
          </w:tcPr>
          <w:p w:rsidR="00185579" w:rsidRPr="00A41563" w:rsidRDefault="00185579">
            <w:pPr>
              <w:rPr>
                <w:rFonts w:ascii="Arial" w:hAnsi="Arial" w:cs="Arial"/>
              </w:rPr>
            </w:pPr>
            <w:r w:rsidRPr="00A41563">
              <w:rPr>
                <w:rFonts w:ascii="Arial" w:hAnsi="Arial" w:cs="Arial"/>
              </w:rPr>
              <w:t>7</w:t>
            </w:r>
          </w:p>
        </w:tc>
        <w:tc>
          <w:tcPr>
            <w:tcW w:w="7654" w:type="dxa"/>
          </w:tcPr>
          <w:p w:rsidR="00344895" w:rsidRDefault="00185579" w:rsidP="00344895">
            <w:pPr>
              <w:pStyle w:val="NoSpacing"/>
              <w:rPr>
                <w:rFonts w:ascii="Arial" w:hAnsi="Arial" w:cs="Arial"/>
                <w:b/>
              </w:rPr>
            </w:pPr>
            <w:r w:rsidRPr="00A41563">
              <w:rPr>
                <w:rFonts w:ascii="Arial" w:hAnsi="Arial" w:cs="Arial"/>
                <w:b/>
              </w:rPr>
              <w:t>EU Exit/Brexit</w:t>
            </w:r>
          </w:p>
          <w:p w:rsidR="0001001A" w:rsidRPr="00A41563" w:rsidRDefault="0001001A" w:rsidP="00344895">
            <w:pPr>
              <w:pStyle w:val="NoSpacing"/>
              <w:rPr>
                <w:rFonts w:ascii="Arial" w:hAnsi="Arial" w:cs="Arial"/>
              </w:rPr>
            </w:pPr>
            <w:r>
              <w:rPr>
                <w:rFonts w:ascii="Arial" w:hAnsi="Arial" w:cs="Arial"/>
              </w:rPr>
              <w:t>No updates</w:t>
            </w:r>
            <w:r w:rsidR="00344895">
              <w:rPr>
                <w:rFonts w:ascii="Arial" w:hAnsi="Arial" w:cs="Arial"/>
              </w:rPr>
              <w:t xml:space="preserve"> </w:t>
            </w:r>
          </w:p>
        </w:tc>
        <w:tc>
          <w:tcPr>
            <w:tcW w:w="1054" w:type="dxa"/>
          </w:tcPr>
          <w:p w:rsidR="00344895" w:rsidRPr="00A41563" w:rsidRDefault="00344895">
            <w:pPr>
              <w:rPr>
                <w:rFonts w:ascii="Arial" w:hAnsi="Arial" w:cs="Arial"/>
              </w:rPr>
            </w:pPr>
          </w:p>
        </w:tc>
      </w:tr>
      <w:tr w:rsidR="00185579" w:rsidRPr="00A41563" w:rsidTr="00534D38">
        <w:trPr>
          <w:trHeight w:val="550"/>
        </w:trPr>
        <w:tc>
          <w:tcPr>
            <w:tcW w:w="534" w:type="dxa"/>
          </w:tcPr>
          <w:p w:rsidR="00185579" w:rsidRPr="00A41563" w:rsidRDefault="00534D38">
            <w:pPr>
              <w:rPr>
                <w:rFonts w:ascii="Arial" w:hAnsi="Arial" w:cs="Arial"/>
              </w:rPr>
            </w:pPr>
            <w:r w:rsidRPr="00A41563">
              <w:rPr>
                <w:rFonts w:ascii="Arial" w:hAnsi="Arial" w:cs="Arial"/>
              </w:rPr>
              <w:t>8</w:t>
            </w:r>
          </w:p>
        </w:tc>
        <w:tc>
          <w:tcPr>
            <w:tcW w:w="7654" w:type="dxa"/>
          </w:tcPr>
          <w:p w:rsidR="00185579" w:rsidRDefault="00185579" w:rsidP="0001001A">
            <w:pPr>
              <w:pStyle w:val="NoSpacing"/>
              <w:rPr>
                <w:rFonts w:ascii="Arial" w:hAnsi="Arial" w:cs="Arial"/>
                <w:b/>
              </w:rPr>
            </w:pPr>
            <w:r w:rsidRPr="00A41563">
              <w:rPr>
                <w:rFonts w:ascii="Arial" w:hAnsi="Arial" w:cs="Arial"/>
                <w:b/>
              </w:rPr>
              <w:t xml:space="preserve">Data Security and Protection Toolkit </w:t>
            </w:r>
          </w:p>
          <w:p w:rsidR="00344895" w:rsidRDefault="00FC648D" w:rsidP="0001001A">
            <w:pPr>
              <w:pStyle w:val="NoSpacing"/>
              <w:rPr>
                <w:rFonts w:ascii="Arial" w:hAnsi="Arial" w:cs="Arial"/>
              </w:rPr>
            </w:pPr>
            <w:r>
              <w:rPr>
                <w:rFonts w:ascii="Arial" w:hAnsi="Arial" w:cs="Arial"/>
              </w:rPr>
              <w:t>October b</w:t>
            </w:r>
            <w:r w:rsidRPr="00FC648D">
              <w:rPr>
                <w:rFonts w:ascii="Arial" w:hAnsi="Arial" w:cs="Arial"/>
              </w:rPr>
              <w:t>aseline</w:t>
            </w:r>
            <w:r w:rsidR="0041572E">
              <w:rPr>
                <w:rFonts w:ascii="Arial" w:hAnsi="Arial" w:cs="Arial"/>
              </w:rPr>
              <w:t>.</w:t>
            </w:r>
          </w:p>
          <w:p w:rsidR="00344895" w:rsidRDefault="00344895" w:rsidP="0001001A">
            <w:pPr>
              <w:pStyle w:val="NoSpacing"/>
              <w:rPr>
                <w:rFonts w:ascii="Arial" w:hAnsi="Arial" w:cs="Arial"/>
              </w:rPr>
            </w:pPr>
            <w:r w:rsidRPr="00344895">
              <w:rPr>
                <w:rFonts w:ascii="Arial" w:hAnsi="Arial" w:cs="Arial"/>
              </w:rPr>
              <w:t>York</w:t>
            </w:r>
            <w:r>
              <w:rPr>
                <w:rFonts w:ascii="Arial" w:hAnsi="Arial" w:cs="Arial"/>
              </w:rPr>
              <w:t>shire Fatigue Centre, 3 employees obtained NHS contract and have no cyber security to meet needs. Considering removing contract with NHS as cannot warrant.</w:t>
            </w:r>
          </w:p>
          <w:p w:rsidR="00344895" w:rsidRPr="00344895" w:rsidRDefault="00344895" w:rsidP="0001001A">
            <w:pPr>
              <w:pStyle w:val="NoSpacing"/>
              <w:rPr>
                <w:rFonts w:ascii="Arial" w:hAnsi="Arial" w:cs="Arial"/>
              </w:rPr>
            </w:pPr>
            <w:r>
              <w:rPr>
                <w:rFonts w:ascii="Arial" w:hAnsi="Arial" w:cs="Arial"/>
              </w:rPr>
              <w:t xml:space="preserve">Issues with the exported </w:t>
            </w:r>
            <w:r w:rsidR="00FC648D">
              <w:rPr>
                <w:rFonts w:ascii="Arial" w:hAnsi="Arial" w:cs="Arial"/>
              </w:rPr>
              <w:t>spreadsheet as</w:t>
            </w:r>
            <w:r>
              <w:rPr>
                <w:rFonts w:ascii="Arial" w:hAnsi="Arial" w:cs="Arial"/>
              </w:rPr>
              <w:t xml:space="preserve"> a CSV it doesn’t match with what is in the toolkit</w:t>
            </w:r>
            <w:r w:rsidR="00FC648D">
              <w:rPr>
                <w:rFonts w:ascii="Arial" w:hAnsi="Arial" w:cs="Arial"/>
              </w:rPr>
              <w:t xml:space="preserve"> (</w:t>
            </w:r>
            <w:r>
              <w:rPr>
                <w:rFonts w:ascii="Arial" w:hAnsi="Arial" w:cs="Arial"/>
              </w:rPr>
              <w:t>downloaded 11/07/19</w:t>
            </w:r>
            <w:r w:rsidR="00FC648D">
              <w:rPr>
                <w:rFonts w:ascii="Arial" w:hAnsi="Arial" w:cs="Arial"/>
              </w:rPr>
              <w:t>)</w:t>
            </w:r>
            <w:r>
              <w:rPr>
                <w:rFonts w:ascii="Arial" w:hAnsi="Arial" w:cs="Arial"/>
              </w:rPr>
              <w:t xml:space="preserve">. Can other members of the group please check to see if they have the same </w:t>
            </w:r>
            <w:r w:rsidR="00FC648D">
              <w:rPr>
                <w:rFonts w:ascii="Arial" w:hAnsi="Arial" w:cs="Arial"/>
              </w:rPr>
              <w:t>problem?</w:t>
            </w:r>
          </w:p>
          <w:p w:rsidR="0001001A" w:rsidRPr="00A41563" w:rsidRDefault="0001001A" w:rsidP="0001001A">
            <w:pPr>
              <w:pStyle w:val="NoSpacing"/>
              <w:rPr>
                <w:rFonts w:ascii="Arial" w:hAnsi="Arial" w:cs="Arial"/>
                <w:b/>
              </w:rPr>
            </w:pPr>
          </w:p>
        </w:tc>
        <w:tc>
          <w:tcPr>
            <w:tcW w:w="1054" w:type="dxa"/>
          </w:tcPr>
          <w:p w:rsidR="00185579" w:rsidRDefault="00185579">
            <w:pPr>
              <w:rPr>
                <w:rFonts w:ascii="Arial" w:hAnsi="Arial" w:cs="Arial"/>
              </w:rPr>
            </w:pPr>
          </w:p>
          <w:p w:rsidR="00344895" w:rsidRDefault="00344895">
            <w:pPr>
              <w:rPr>
                <w:rFonts w:ascii="Arial" w:hAnsi="Arial" w:cs="Arial"/>
              </w:rPr>
            </w:pPr>
          </w:p>
          <w:p w:rsidR="00344895" w:rsidRDefault="00344895">
            <w:pPr>
              <w:rPr>
                <w:rFonts w:ascii="Arial" w:hAnsi="Arial" w:cs="Arial"/>
              </w:rPr>
            </w:pPr>
          </w:p>
          <w:p w:rsidR="00344895" w:rsidRDefault="00344895">
            <w:pPr>
              <w:rPr>
                <w:rFonts w:ascii="Arial" w:hAnsi="Arial" w:cs="Arial"/>
              </w:rPr>
            </w:pPr>
          </w:p>
          <w:p w:rsidR="00344895" w:rsidRDefault="00344895">
            <w:pPr>
              <w:rPr>
                <w:rFonts w:ascii="Arial" w:hAnsi="Arial" w:cs="Arial"/>
              </w:rPr>
            </w:pPr>
          </w:p>
          <w:p w:rsidR="00344895" w:rsidRDefault="00344895">
            <w:pPr>
              <w:rPr>
                <w:rFonts w:ascii="Arial" w:hAnsi="Arial" w:cs="Arial"/>
              </w:rPr>
            </w:pPr>
          </w:p>
          <w:p w:rsidR="00344895" w:rsidRPr="00A41563" w:rsidRDefault="00344895">
            <w:pPr>
              <w:rPr>
                <w:rFonts w:ascii="Arial" w:hAnsi="Arial" w:cs="Arial"/>
              </w:rPr>
            </w:pPr>
            <w:r>
              <w:rPr>
                <w:rFonts w:ascii="Arial" w:hAnsi="Arial" w:cs="Arial"/>
              </w:rPr>
              <w:t>All</w:t>
            </w:r>
          </w:p>
        </w:tc>
      </w:tr>
      <w:tr w:rsidR="00185579" w:rsidRPr="00A41563" w:rsidTr="00FC648D">
        <w:trPr>
          <w:trHeight w:val="1097"/>
        </w:trPr>
        <w:tc>
          <w:tcPr>
            <w:tcW w:w="534" w:type="dxa"/>
          </w:tcPr>
          <w:p w:rsidR="00185579" w:rsidRPr="00A41563" w:rsidRDefault="00FC648D">
            <w:pPr>
              <w:rPr>
                <w:rFonts w:ascii="Arial" w:hAnsi="Arial" w:cs="Arial"/>
              </w:rPr>
            </w:pPr>
            <w:r>
              <w:rPr>
                <w:rFonts w:ascii="Arial" w:hAnsi="Arial" w:cs="Arial"/>
              </w:rPr>
              <w:t>9</w:t>
            </w:r>
          </w:p>
        </w:tc>
        <w:tc>
          <w:tcPr>
            <w:tcW w:w="7654" w:type="dxa"/>
          </w:tcPr>
          <w:p w:rsidR="00185579" w:rsidRPr="00A41563" w:rsidRDefault="00185579" w:rsidP="00185579">
            <w:pPr>
              <w:rPr>
                <w:rFonts w:ascii="Arial" w:hAnsi="Arial" w:cs="Arial"/>
                <w:b/>
                <w:color w:val="000000" w:themeColor="text1"/>
              </w:rPr>
            </w:pPr>
            <w:r w:rsidRPr="00A41563">
              <w:rPr>
                <w:rFonts w:ascii="Arial" w:hAnsi="Arial" w:cs="Arial"/>
                <w:b/>
                <w:color w:val="000000" w:themeColor="text1"/>
              </w:rPr>
              <w:t>Confidentiality, Data Protection and Freedom of Information</w:t>
            </w:r>
          </w:p>
          <w:p w:rsidR="00185579" w:rsidRPr="00A41563" w:rsidRDefault="00185579" w:rsidP="00185579">
            <w:pPr>
              <w:rPr>
                <w:rFonts w:ascii="Arial" w:hAnsi="Arial" w:cs="Arial"/>
                <w:b/>
                <w:color w:val="000000" w:themeColor="text1"/>
              </w:rPr>
            </w:pPr>
          </w:p>
          <w:p w:rsidR="00487F8C" w:rsidRPr="00415CC9" w:rsidRDefault="00344895" w:rsidP="00344895">
            <w:pPr>
              <w:pStyle w:val="NoSpacing"/>
              <w:rPr>
                <w:rFonts w:ascii="Arial" w:hAnsi="Arial" w:cs="Arial"/>
              </w:rPr>
            </w:pPr>
            <w:r>
              <w:rPr>
                <w:rFonts w:ascii="Arial" w:hAnsi="Arial" w:cs="Arial"/>
              </w:rPr>
              <w:t>Nothing to discuss</w:t>
            </w:r>
          </w:p>
        </w:tc>
        <w:tc>
          <w:tcPr>
            <w:tcW w:w="1054" w:type="dxa"/>
          </w:tcPr>
          <w:p w:rsidR="00415CC9" w:rsidRPr="00A41563" w:rsidRDefault="00415CC9">
            <w:pPr>
              <w:rPr>
                <w:rFonts w:ascii="Arial" w:hAnsi="Arial" w:cs="Arial"/>
              </w:rPr>
            </w:pPr>
          </w:p>
        </w:tc>
      </w:tr>
      <w:tr w:rsidR="00534D38" w:rsidRPr="00A41563" w:rsidTr="00FC648D">
        <w:trPr>
          <w:trHeight w:val="1129"/>
        </w:trPr>
        <w:tc>
          <w:tcPr>
            <w:tcW w:w="534" w:type="dxa"/>
          </w:tcPr>
          <w:p w:rsidR="00534D38" w:rsidRPr="00A41563" w:rsidRDefault="00534D38">
            <w:pPr>
              <w:rPr>
                <w:rFonts w:ascii="Arial" w:hAnsi="Arial" w:cs="Arial"/>
              </w:rPr>
            </w:pPr>
            <w:r w:rsidRPr="00A41563">
              <w:rPr>
                <w:rFonts w:ascii="Arial" w:hAnsi="Arial" w:cs="Arial"/>
              </w:rPr>
              <w:lastRenderedPageBreak/>
              <w:t xml:space="preserve">10 </w:t>
            </w:r>
          </w:p>
        </w:tc>
        <w:tc>
          <w:tcPr>
            <w:tcW w:w="7654" w:type="dxa"/>
          </w:tcPr>
          <w:p w:rsidR="00534D38" w:rsidRPr="00A41563" w:rsidRDefault="00534D38" w:rsidP="00185579">
            <w:pPr>
              <w:rPr>
                <w:rFonts w:ascii="Arial" w:hAnsi="Arial" w:cs="Arial"/>
                <w:b/>
                <w:color w:val="000000" w:themeColor="text1"/>
              </w:rPr>
            </w:pPr>
            <w:r w:rsidRPr="00A41563">
              <w:rPr>
                <w:rFonts w:ascii="Arial" w:hAnsi="Arial" w:cs="Arial"/>
                <w:b/>
                <w:color w:val="000000" w:themeColor="text1"/>
              </w:rPr>
              <w:t>Data and IT/Information Security</w:t>
            </w:r>
          </w:p>
          <w:p w:rsidR="00487F8C" w:rsidRPr="00A41563" w:rsidRDefault="00487F8C" w:rsidP="00185579">
            <w:pPr>
              <w:rPr>
                <w:rFonts w:ascii="Arial" w:hAnsi="Arial" w:cs="Arial"/>
                <w:b/>
                <w:color w:val="000000" w:themeColor="text1"/>
              </w:rPr>
            </w:pPr>
          </w:p>
          <w:p w:rsidR="00487F8C" w:rsidRPr="00A41563" w:rsidRDefault="00344895" w:rsidP="00344895">
            <w:pPr>
              <w:rPr>
                <w:rFonts w:ascii="Arial" w:hAnsi="Arial" w:cs="Arial"/>
                <w:color w:val="000000" w:themeColor="text1"/>
              </w:rPr>
            </w:pPr>
            <w:r>
              <w:rPr>
                <w:rFonts w:ascii="Arial" w:hAnsi="Arial" w:cs="Arial"/>
                <w:color w:val="000000" w:themeColor="text1"/>
              </w:rPr>
              <w:t>Nothing to discuss</w:t>
            </w:r>
          </w:p>
        </w:tc>
        <w:tc>
          <w:tcPr>
            <w:tcW w:w="1054" w:type="dxa"/>
          </w:tcPr>
          <w:p w:rsidR="00487F8C" w:rsidRPr="00A41563" w:rsidRDefault="00487F8C">
            <w:pPr>
              <w:rPr>
                <w:rFonts w:ascii="Arial" w:hAnsi="Arial" w:cs="Arial"/>
              </w:rPr>
            </w:pPr>
          </w:p>
        </w:tc>
      </w:tr>
      <w:tr w:rsidR="00534D38" w:rsidRPr="00A41563" w:rsidTr="00A41563">
        <w:trPr>
          <w:trHeight w:val="563"/>
        </w:trPr>
        <w:tc>
          <w:tcPr>
            <w:tcW w:w="534" w:type="dxa"/>
          </w:tcPr>
          <w:p w:rsidR="00534D38" w:rsidRPr="00A41563" w:rsidRDefault="00534D38">
            <w:pPr>
              <w:rPr>
                <w:rFonts w:ascii="Arial" w:hAnsi="Arial" w:cs="Arial"/>
              </w:rPr>
            </w:pPr>
            <w:r w:rsidRPr="00A41563">
              <w:rPr>
                <w:rFonts w:ascii="Arial" w:hAnsi="Arial" w:cs="Arial"/>
              </w:rPr>
              <w:t>11</w:t>
            </w:r>
          </w:p>
        </w:tc>
        <w:tc>
          <w:tcPr>
            <w:tcW w:w="7654" w:type="dxa"/>
          </w:tcPr>
          <w:p w:rsidR="00076F4F" w:rsidRDefault="00076F4F" w:rsidP="00076F4F">
            <w:pPr>
              <w:rPr>
                <w:rFonts w:ascii="Arial" w:hAnsi="Arial" w:cs="Arial"/>
                <w:b/>
                <w:color w:val="000000" w:themeColor="text1"/>
              </w:rPr>
            </w:pPr>
            <w:r>
              <w:rPr>
                <w:rFonts w:ascii="Arial" w:hAnsi="Arial" w:cs="Arial"/>
                <w:b/>
                <w:color w:val="000000" w:themeColor="text1"/>
              </w:rPr>
              <w:t xml:space="preserve">AOB  </w:t>
            </w:r>
          </w:p>
          <w:p w:rsidR="00076F4F" w:rsidRDefault="00076F4F" w:rsidP="00076F4F">
            <w:pPr>
              <w:rPr>
                <w:rFonts w:ascii="Arial" w:hAnsi="Arial" w:cs="Arial"/>
                <w:color w:val="000000" w:themeColor="text1"/>
              </w:rPr>
            </w:pPr>
            <w:r w:rsidRPr="00076F4F">
              <w:rPr>
                <w:rFonts w:ascii="Arial" w:hAnsi="Arial" w:cs="Arial"/>
                <w:color w:val="000000" w:themeColor="text1"/>
              </w:rPr>
              <w:t>NL asked the group GP online access is 2020 is there anything e</w:t>
            </w:r>
            <w:r>
              <w:rPr>
                <w:rFonts w:ascii="Arial" w:hAnsi="Arial" w:cs="Arial"/>
                <w:color w:val="000000" w:themeColor="text1"/>
              </w:rPr>
              <w:t>lse for community patients? Group response not known.</w:t>
            </w:r>
          </w:p>
          <w:p w:rsidR="00076F4F" w:rsidRDefault="00076F4F" w:rsidP="00076F4F">
            <w:pPr>
              <w:rPr>
                <w:rFonts w:ascii="Arial" w:hAnsi="Arial" w:cs="Arial"/>
                <w:color w:val="000000" w:themeColor="text1"/>
              </w:rPr>
            </w:pPr>
          </w:p>
          <w:p w:rsidR="00076F4F" w:rsidRDefault="00076F4F" w:rsidP="00076F4F">
            <w:pPr>
              <w:rPr>
                <w:rFonts w:ascii="Arial" w:hAnsi="Arial" w:cs="Arial"/>
                <w:color w:val="000000" w:themeColor="text1"/>
              </w:rPr>
            </w:pPr>
            <w:r>
              <w:rPr>
                <w:rFonts w:ascii="Arial" w:hAnsi="Arial" w:cs="Arial"/>
                <w:color w:val="000000" w:themeColor="text1"/>
              </w:rPr>
              <w:t xml:space="preserve">BJ next week CCG Doncaster and Scunthorpe are using </w:t>
            </w:r>
            <w:proofErr w:type="spellStart"/>
            <w:r>
              <w:rPr>
                <w:rFonts w:ascii="Arial" w:hAnsi="Arial" w:cs="Arial"/>
                <w:color w:val="000000" w:themeColor="text1"/>
              </w:rPr>
              <w:t>ipads</w:t>
            </w:r>
            <w:proofErr w:type="spellEnd"/>
            <w:r>
              <w:rPr>
                <w:rFonts w:ascii="Arial" w:hAnsi="Arial" w:cs="Arial"/>
                <w:color w:val="000000" w:themeColor="text1"/>
              </w:rPr>
              <w:t xml:space="preserve"> for Smartcard access into SCR using thumb print. Pharmacy remove cards, the log in details sit on the device, only one login per device</w:t>
            </w:r>
            <w:r w:rsidR="00C43EB0">
              <w:rPr>
                <w:rFonts w:ascii="Arial" w:hAnsi="Arial" w:cs="Arial"/>
                <w:color w:val="000000" w:themeColor="text1"/>
              </w:rPr>
              <w:t xml:space="preserve">. </w:t>
            </w:r>
          </w:p>
          <w:p w:rsidR="00C43EB0" w:rsidRPr="00076F4F" w:rsidRDefault="00C43EB0" w:rsidP="00076F4F">
            <w:pPr>
              <w:rPr>
                <w:rFonts w:ascii="Arial" w:hAnsi="Arial" w:cs="Arial"/>
                <w:color w:val="000000" w:themeColor="text1"/>
              </w:rPr>
            </w:pPr>
            <w:proofErr w:type="spellStart"/>
            <w:r>
              <w:rPr>
                <w:rFonts w:ascii="Arial" w:hAnsi="Arial" w:cs="Arial"/>
                <w:color w:val="000000" w:themeColor="text1"/>
              </w:rPr>
              <w:t>Comms</w:t>
            </w:r>
            <w:proofErr w:type="spellEnd"/>
            <w:r>
              <w:rPr>
                <w:rFonts w:ascii="Arial" w:hAnsi="Arial" w:cs="Arial"/>
                <w:color w:val="000000" w:themeColor="text1"/>
              </w:rPr>
              <w:t xml:space="preserve"> team would like to </w:t>
            </w:r>
            <w:proofErr w:type="gramStart"/>
            <w:r>
              <w:rPr>
                <w:rFonts w:ascii="Arial" w:hAnsi="Arial" w:cs="Arial"/>
                <w:color w:val="000000" w:themeColor="text1"/>
              </w:rPr>
              <w:t>use  a</w:t>
            </w:r>
            <w:proofErr w:type="gramEnd"/>
            <w:r>
              <w:rPr>
                <w:rFonts w:ascii="Arial" w:hAnsi="Arial" w:cs="Arial"/>
                <w:color w:val="000000" w:themeColor="text1"/>
              </w:rPr>
              <w:t xml:space="preserve"> </w:t>
            </w:r>
            <w:proofErr w:type="spellStart"/>
            <w:r>
              <w:rPr>
                <w:rFonts w:ascii="Arial" w:hAnsi="Arial" w:cs="Arial"/>
                <w:color w:val="000000" w:themeColor="text1"/>
              </w:rPr>
              <w:t>newzapp</w:t>
            </w:r>
            <w:proofErr w:type="spellEnd"/>
            <w:r>
              <w:rPr>
                <w:rFonts w:ascii="Arial" w:hAnsi="Arial" w:cs="Arial"/>
                <w:color w:val="000000" w:themeColor="text1"/>
              </w:rPr>
              <w:t xml:space="preserve"> to measure who is reading the emails it sends. Nobody in the group </w:t>
            </w:r>
            <w:r w:rsidR="00B858A7">
              <w:rPr>
                <w:rFonts w:ascii="Arial" w:hAnsi="Arial" w:cs="Arial"/>
                <w:color w:val="000000" w:themeColor="text1"/>
              </w:rPr>
              <w:t>is</w:t>
            </w:r>
            <w:r>
              <w:rPr>
                <w:rFonts w:ascii="Arial" w:hAnsi="Arial" w:cs="Arial"/>
                <w:color w:val="000000" w:themeColor="text1"/>
              </w:rPr>
              <w:t xml:space="preserve"> aware of anyone using </w:t>
            </w:r>
            <w:r w:rsidR="00B858A7">
              <w:rPr>
                <w:rFonts w:ascii="Arial" w:hAnsi="Arial" w:cs="Arial"/>
                <w:color w:val="000000" w:themeColor="text1"/>
              </w:rPr>
              <w:t>anything.</w:t>
            </w:r>
          </w:p>
          <w:p w:rsidR="00076F4F" w:rsidRPr="00A41563" w:rsidRDefault="00076F4F" w:rsidP="00076F4F">
            <w:pPr>
              <w:rPr>
                <w:rFonts w:ascii="Arial" w:hAnsi="Arial" w:cs="Arial"/>
                <w:b/>
                <w:color w:val="000000" w:themeColor="text1"/>
              </w:rPr>
            </w:pPr>
          </w:p>
        </w:tc>
        <w:tc>
          <w:tcPr>
            <w:tcW w:w="1054" w:type="dxa"/>
          </w:tcPr>
          <w:p w:rsidR="00A41563" w:rsidRDefault="00A41563"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41572E" w:rsidRDefault="0041572E" w:rsidP="00B858A7">
            <w:pPr>
              <w:rPr>
                <w:rFonts w:ascii="Arial" w:hAnsi="Arial" w:cs="Arial"/>
              </w:rPr>
            </w:pPr>
          </w:p>
          <w:p w:rsidR="00CC1AEC" w:rsidRDefault="00CC1AEC" w:rsidP="00B858A7">
            <w:pPr>
              <w:rPr>
                <w:rFonts w:ascii="Arial" w:hAnsi="Arial" w:cs="Arial"/>
              </w:rPr>
            </w:pPr>
          </w:p>
          <w:p w:rsidR="00CC1AEC" w:rsidRDefault="00CC1AEC" w:rsidP="00B858A7">
            <w:pPr>
              <w:rPr>
                <w:rFonts w:ascii="Arial" w:hAnsi="Arial" w:cs="Arial"/>
              </w:rPr>
            </w:pPr>
          </w:p>
          <w:p w:rsidR="0041572E" w:rsidRPr="00B858A7" w:rsidRDefault="0041572E" w:rsidP="00B858A7">
            <w:pPr>
              <w:rPr>
                <w:rFonts w:ascii="Arial" w:hAnsi="Arial" w:cs="Arial"/>
              </w:rPr>
            </w:pPr>
          </w:p>
        </w:tc>
      </w:tr>
      <w:tr w:rsidR="00A41563" w:rsidRPr="00A41563" w:rsidTr="00534D38">
        <w:trPr>
          <w:trHeight w:val="813"/>
        </w:trPr>
        <w:tc>
          <w:tcPr>
            <w:tcW w:w="534" w:type="dxa"/>
          </w:tcPr>
          <w:p w:rsidR="00A41563" w:rsidRPr="00A41563" w:rsidRDefault="00A41563">
            <w:pPr>
              <w:rPr>
                <w:rFonts w:ascii="Arial" w:hAnsi="Arial" w:cs="Arial"/>
              </w:rPr>
            </w:pPr>
          </w:p>
        </w:tc>
        <w:tc>
          <w:tcPr>
            <w:tcW w:w="7654" w:type="dxa"/>
          </w:tcPr>
          <w:p w:rsidR="00A41563" w:rsidRPr="00A41563" w:rsidRDefault="00A41563" w:rsidP="00185579">
            <w:pPr>
              <w:rPr>
                <w:rFonts w:ascii="Arial" w:hAnsi="Arial" w:cs="Arial"/>
                <w:b/>
                <w:color w:val="000000" w:themeColor="text1"/>
              </w:rPr>
            </w:pPr>
            <w:r w:rsidRPr="00A41563">
              <w:rPr>
                <w:rFonts w:ascii="Arial" w:hAnsi="Arial" w:cs="Arial"/>
                <w:b/>
                <w:color w:val="000000" w:themeColor="text1"/>
              </w:rPr>
              <w:t xml:space="preserve">Date and time of next meeting – </w:t>
            </w:r>
          </w:p>
          <w:p w:rsidR="00A41563" w:rsidRPr="00A41563" w:rsidRDefault="00A41563" w:rsidP="00B858A7">
            <w:pPr>
              <w:rPr>
                <w:rFonts w:ascii="Arial" w:hAnsi="Arial" w:cs="Arial"/>
                <w:color w:val="000000" w:themeColor="text1"/>
              </w:rPr>
            </w:pPr>
            <w:r w:rsidRPr="00A41563">
              <w:rPr>
                <w:rFonts w:ascii="Arial" w:hAnsi="Arial" w:cs="Arial"/>
                <w:color w:val="000000" w:themeColor="text1"/>
              </w:rPr>
              <w:t xml:space="preserve">Friday </w:t>
            </w:r>
            <w:r w:rsidR="00B858A7">
              <w:rPr>
                <w:rFonts w:ascii="Arial" w:hAnsi="Arial" w:cs="Arial"/>
                <w:color w:val="000000" w:themeColor="text1"/>
              </w:rPr>
              <w:t>15</w:t>
            </w:r>
            <w:r w:rsidR="00B858A7" w:rsidRPr="00B858A7">
              <w:rPr>
                <w:rFonts w:ascii="Arial" w:hAnsi="Arial" w:cs="Arial"/>
                <w:color w:val="000000" w:themeColor="text1"/>
                <w:vertAlign w:val="superscript"/>
              </w:rPr>
              <w:t>th</w:t>
            </w:r>
            <w:r w:rsidR="00B858A7">
              <w:rPr>
                <w:rFonts w:ascii="Arial" w:hAnsi="Arial" w:cs="Arial"/>
                <w:color w:val="000000" w:themeColor="text1"/>
              </w:rPr>
              <w:t xml:space="preserve"> September 2019 </w:t>
            </w:r>
            <w:r w:rsidRPr="00A41563">
              <w:rPr>
                <w:rFonts w:ascii="Arial" w:hAnsi="Arial" w:cs="Arial"/>
                <w:color w:val="000000" w:themeColor="text1"/>
              </w:rPr>
              <w:t>13:00 – 16:00, Lecture Room, Goole and District Hospital, Woodland Avenue Goole, DN14 6RX</w:t>
            </w:r>
          </w:p>
        </w:tc>
        <w:tc>
          <w:tcPr>
            <w:tcW w:w="1054" w:type="dxa"/>
          </w:tcPr>
          <w:p w:rsidR="00A41563" w:rsidRPr="00A41563" w:rsidRDefault="00A41563">
            <w:pPr>
              <w:rPr>
                <w:rFonts w:ascii="Arial" w:hAnsi="Arial" w:cs="Arial"/>
              </w:rPr>
            </w:pPr>
          </w:p>
        </w:tc>
      </w:tr>
    </w:tbl>
    <w:p w:rsidR="004B6154" w:rsidRPr="00A41563" w:rsidRDefault="004B6154" w:rsidP="002B7B55">
      <w:pPr>
        <w:pStyle w:val="NoSpacing"/>
        <w:rPr>
          <w:rFonts w:ascii="Arial" w:hAnsi="Arial" w:cs="Arial"/>
        </w:rPr>
      </w:pPr>
    </w:p>
    <w:p w:rsidR="004B6154" w:rsidRPr="00A41563" w:rsidRDefault="004B6154" w:rsidP="002B7B55">
      <w:pPr>
        <w:pStyle w:val="NoSpacing"/>
        <w:rPr>
          <w:rFonts w:ascii="Arial" w:hAnsi="Arial" w:cs="Arial"/>
        </w:rPr>
      </w:pPr>
    </w:p>
    <w:p w:rsidR="00EB6BD5" w:rsidRPr="00A41563" w:rsidRDefault="00EB6BD5">
      <w:pPr>
        <w:rPr>
          <w:rFonts w:ascii="Arial" w:hAnsi="Arial" w:cs="Arial"/>
        </w:rPr>
      </w:pPr>
    </w:p>
    <w:sectPr w:rsidR="00EB6BD5" w:rsidRPr="00A415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FEB" w:rsidRDefault="00177FEB" w:rsidP="00ED55A4">
      <w:pPr>
        <w:spacing w:after="0" w:line="240" w:lineRule="auto"/>
      </w:pPr>
      <w:r>
        <w:separator/>
      </w:r>
    </w:p>
  </w:endnote>
  <w:endnote w:type="continuationSeparator" w:id="0">
    <w:p w:rsidR="00177FEB" w:rsidRDefault="00177FEB"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FEB" w:rsidRDefault="00177FEB" w:rsidP="00ED55A4">
      <w:pPr>
        <w:spacing w:after="0" w:line="240" w:lineRule="auto"/>
      </w:pPr>
      <w:r>
        <w:separator/>
      </w:r>
    </w:p>
  </w:footnote>
  <w:footnote w:type="continuationSeparator" w:id="0">
    <w:p w:rsidR="00177FEB" w:rsidRDefault="00177FEB"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EB" w:rsidRDefault="00177FEB">
    <w:pPr>
      <w:pStyle w:val="Header"/>
    </w:pPr>
    <w:r>
      <w:rPr>
        <w:noProof/>
        <w:sz w:val="20"/>
        <w:szCs w:val="20"/>
        <w:lang w:eastAsia="en-GB"/>
      </w:rPr>
      <w:drawing>
        <wp:inline distT="0" distB="0" distL="0" distR="0" wp14:anchorId="3ECCE79B" wp14:editId="55DE0285">
          <wp:extent cx="5731510" cy="942510"/>
          <wp:effectExtent l="0" t="0" r="2540" b="0"/>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510"/>
                  </a:xfrm>
                  <a:prstGeom prst="rect">
                    <a:avLst/>
                  </a:prstGeom>
                  <a:noFill/>
                  <a:ln>
                    <a:noFill/>
                  </a:ln>
                </pic:spPr>
              </pic:pic>
            </a:graphicData>
          </a:graphic>
        </wp:inline>
      </w:drawing>
    </w:r>
  </w:p>
  <w:p w:rsidR="00177FEB" w:rsidRDefault="00177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20DAE"/>
    <w:rsid w:val="00076F4F"/>
    <w:rsid w:val="00081262"/>
    <w:rsid w:val="000834B9"/>
    <w:rsid w:val="000A308B"/>
    <w:rsid w:val="000A4BBB"/>
    <w:rsid w:val="000D4CBE"/>
    <w:rsid w:val="000D5DD8"/>
    <w:rsid w:val="000E72E6"/>
    <w:rsid w:val="00117692"/>
    <w:rsid w:val="0017058D"/>
    <w:rsid w:val="0017581D"/>
    <w:rsid w:val="00177FEB"/>
    <w:rsid w:val="00185579"/>
    <w:rsid w:val="001A594D"/>
    <w:rsid w:val="001E3D52"/>
    <w:rsid w:val="001F6AA0"/>
    <w:rsid w:val="002263CB"/>
    <w:rsid w:val="002277E6"/>
    <w:rsid w:val="00234B40"/>
    <w:rsid w:val="002B7B55"/>
    <w:rsid w:val="003104A1"/>
    <w:rsid w:val="00344895"/>
    <w:rsid w:val="003A60F7"/>
    <w:rsid w:val="00406B14"/>
    <w:rsid w:val="0041572E"/>
    <w:rsid w:val="00415CC9"/>
    <w:rsid w:val="00434709"/>
    <w:rsid w:val="00437850"/>
    <w:rsid w:val="00467B16"/>
    <w:rsid w:val="00470DD5"/>
    <w:rsid w:val="004754B9"/>
    <w:rsid w:val="00487F8C"/>
    <w:rsid w:val="004B6154"/>
    <w:rsid w:val="00517083"/>
    <w:rsid w:val="00534D38"/>
    <w:rsid w:val="0055111E"/>
    <w:rsid w:val="00561510"/>
    <w:rsid w:val="00574EB4"/>
    <w:rsid w:val="006161B4"/>
    <w:rsid w:val="006D5ED6"/>
    <w:rsid w:val="00721A7C"/>
    <w:rsid w:val="007272E9"/>
    <w:rsid w:val="00752929"/>
    <w:rsid w:val="007A3B62"/>
    <w:rsid w:val="007B42D4"/>
    <w:rsid w:val="007E19A3"/>
    <w:rsid w:val="007E3B39"/>
    <w:rsid w:val="007F2D28"/>
    <w:rsid w:val="00832FF8"/>
    <w:rsid w:val="0084406A"/>
    <w:rsid w:val="00856EE8"/>
    <w:rsid w:val="008722BC"/>
    <w:rsid w:val="008B39BE"/>
    <w:rsid w:val="008B4228"/>
    <w:rsid w:val="009039DD"/>
    <w:rsid w:val="00935ADB"/>
    <w:rsid w:val="0094775E"/>
    <w:rsid w:val="0097000A"/>
    <w:rsid w:val="00991B1C"/>
    <w:rsid w:val="00991E24"/>
    <w:rsid w:val="009B567B"/>
    <w:rsid w:val="009B71BF"/>
    <w:rsid w:val="009E0601"/>
    <w:rsid w:val="009F757F"/>
    <w:rsid w:val="00A005CD"/>
    <w:rsid w:val="00A3658B"/>
    <w:rsid w:val="00A41563"/>
    <w:rsid w:val="00A72BD5"/>
    <w:rsid w:val="00A73693"/>
    <w:rsid w:val="00A86845"/>
    <w:rsid w:val="00AB4486"/>
    <w:rsid w:val="00AD3196"/>
    <w:rsid w:val="00AD327C"/>
    <w:rsid w:val="00AF0C2A"/>
    <w:rsid w:val="00B62D6C"/>
    <w:rsid w:val="00B858A7"/>
    <w:rsid w:val="00B93024"/>
    <w:rsid w:val="00C41653"/>
    <w:rsid w:val="00C43EB0"/>
    <w:rsid w:val="00C45CCD"/>
    <w:rsid w:val="00C56F83"/>
    <w:rsid w:val="00C8531A"/>
    <w:rsid w:val="00CC1AEC"/>
    <w:rsid w:val="00CD7030"/>
    <w:rsid w:val="00D94AEA"/>
    <w:rsid w:val="00DE7F7A"/>
    <w:rsid w:val="00DF176F"/>
    <w:rsid w:val="00DF2A85"/>
    <w:rsid w:val="00E279EA"/>
    <w:rsid w:val="00E3349A"/>
    <w:rsid w:val="00E73C60"/>
    <w:rsid w:val="00EB6BD5"/>
    <w:rsid w:val="00ED55A4"/>
    <w:rsid w:val="00F42F58"/>
    <w:rsid w:val="00F539A0"/>
    <w:rsid w:val="00F940DE"/>
    <w:rsid w:val="00FA4ABE"/>
    <w:rsid w:val="00FC648D"/>
    <w:rsid w:val="00FD29FB"/>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cal.gov.uk/cyber-pathfinder-training-sche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buck@nhs.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gital.nhs.uk/nationaldataoptout/compliance" TargetMode="External"/><Relationship Id="rId4" Type="http://schemas.microsoft.com/office/2007/relationships/stylesWithEffects" Target="stylesWithEffects.xml"/><Relationship Id="rId9" Type="http://schemas.openxmlformats.org/officeDocument/2006/relationships/hyperlink" Target="https://digital.nhs.uk/national-data-opt-ou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FFF2-C30B-4F5A-A267-D7021F0E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Linda Da Costa</cp:lastModifiedBy>
  <cp:revision>2</cp:revision>
  <cp:lastPrinted>2019-07-23T09:55:00Z</cp:lastPrinted>
  <dcterms:created xsi:type="dcterms:W3CDTF">2019-08-09T06:38:00Z</dcterms:created>
  <dcterms:modified xsi:type="dcterms:W3CDTF">2019-08-09T06:38:00Z</dcterms:modified>
</cp:coreProperties>
</file>